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D0" w:rsidRPr="008F5F87" w:rsidRDefault="008F5F87">
      <w:pPr>
        <w:spacing w:beforeLines="100" w:before="312"/>
        <w:rPr>
          <w:rFonts w:eastAsia="微软雅黑" w:cs="Times New Roman"/>
          <w:b/>
          <w:color w:val="C00000"/>
          <w:sz w:val="44"/>
          <w:szCs w:val="44"/>
        </w:rPr>
      </w:pPr>
      <w:r w:rsidRPr="008F5F87">
        <w:rPr>
          <w:rFonts w:eastAsia="微软雅黑" w:cs="Times New Roman"/>
          <w:b/>
          <w:noProof/>
          <w:sz w:val="56"/>
          <w:szCs w:val="8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-1168400</wp:posOffset>
            </wp:positionH>
            <wp:positionV relativeFrom="paragraph">
              <wp:posOffset>-915670</wp:posOffset>
            </wp:positionV>
            <wp:extent cx="7579995" cy="10286365"/>
            <wp:effectExtent l="0" t="0" r="2540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28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5D0" w:rsidRPr="008F5F87" w:rsidRDefault="003475D0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475D0" w:rsidRPr="008F5F87" w:rsidRDefault="003475D0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475D0" w:rsidRPr="008F5F87" w:rsidRDefault="003475D0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475D0" w:rsidRPr="008F5F87" w:rsidRDefault="008F5F87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  <w:r w:rsidRPr="008F5F87">
        <w:rPr>
          <w:rFonts w:ascii="Times New Roman" w:hAnsi="Times New Roman" w:cs="Times New Roman"/>
          <w:b/>
          <w:sz w:val="44"/>
          <w:szCs w:val="44"/>
        </w:rPr>
        <w:t>DF50CRP</w:t>
      </w:r>
      <w:r w:rsidRPr="008F5F87">
        <w:rPr>
          <w:rFonts w:ascii="Times New Roman" w:hAnsi="Times New Roman" w:cs="Times New Roman" w:hint="eastAsia"/>
          <w:b/>
          <w:sz w:val="44"/>
          <w:szCs w:val="44"/>
        </w:rPr>
        <w:t>五分类</w:t>
      </w:r>
      <w:r w:rsidRPr="008F5F87">
        <w:rPr>
          <w:rFonts w:hint="eastAsia"/>
          <w:b/>
          <w:sz w:val="44"/>
          <w:szCs w:val="44"/>
        </w:rPr>
        <w:t>血液细胞分析仪</w:t>
      </w:r>
    </w:p>
    <w:p w:rsidR="003475D0" w:rsidRPr="008F5F87" w:rsidRDefault="008F5F87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F5F87">
        <w:rPr>
          <w:rFonts w:hint="eastAsia"/>
          <w:b/>
          <w:sz w:val="44"/>
          <w:szCs w:val="44"/>
        </w:rPr>
        <w:t>技术</w:t>
      </w:r>
      <w:r w:rsidRPr="008F5F87">
        <w:rPr>
          <w:rFonts w:hint="eastAsia"/>
          <w:b/>
          <w:sz w:val="44"/>
          <w:szCs w:val="44"/>
        </w:rPr>
        <w:t>白皮书</w:t>
      </w:r>
    </w:p>
    <w:p w:rsidR="003475D0" w:rsidRPr="008F5F87" w:rsidRDefault="003475D0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</w:p>
    <w:p w:rsidR="003475D0" w:rsidRPr="008F5F87" w:rsidRDefault="003475D0">
      <w:pPr>
        <w:pStyle w:val="a9"/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</w:p>
    <w:p w:rsidR="003475D0" w:rsidRPr="008F5F87" w:rsidRDefault="003475D0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3475D0" w:rsidRPr="008F5F87" w:rsidRDefault="003475D0"/>
    <w:p w:rsidR="003475D0" w:rsidRPr="008F5F87" w:rsidRDefault="003475D0"/>
    <w:p w:rsidR="003475D0" w:rsidRPr="008F5F87" w:rsidRDefault="003475D0"/>
    <w:p w:rsidR="003475D0" w:rsidRPr="008F5F87" w:rsidRDefault="003475D0"/>
    <w:p w:rsidR="003475D0" w:rsidRPr="008F5F87" w:rsidRDefault="003475D0"/>
    <w:p w:rsidR="003475D0" w:rsidRPr="008F5F87" w:rsidRDefault="003475D0"/>
    <w:p w:rsidR="003475D0" w:rsidRPr="008F5F87" w:rsidRDefault="003475D0">
      <w:pPr>
        <w:tabs>
          <w:tab w:val="left" w:pos="3160"/>
        </w:tabs>
        <w:rPr>
          <w:rFonts w:asciiTheme="minorEastAsia" w:eastAsiaTheme="minorEastAsia" w:hAnsiTheme="minorEastAsia"/>
          <w:sz w:val="30"/>
          <w:szCs w:val="30"/>
        </w:rPr>
      </w:pPr>
    </w:p>
    <w:p w:rsidR="003475D0" w:rsidRPr="008F5F87" w:rsidRDefault="003475D0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3475D0" w:rsidRPr="008F5F87" w:rsidRDefault="003475D0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3475D0" w:rsidRPr="008F5F87" w:rsidRDefault="003475D0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3475D0" w:rsidRPr="008F5F87" w:rsidRDefault="003475D0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3475D0" w:rsidRPr="008F5F87" w:rsidRDefault="003475D0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3475D0" w:rsidRPr="008F5F87" w:rsidRDefault="003475D0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3475D0" w:rsidRPr="008F5F87" w:rsidRDefault="003475D0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3475D0" w:rsidRPr="008F5F87" w:rsidRDefault="008F5F87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  <w:r w:rsidRPr="008F5F87">
        <w:rPr>
          <w:rFonts w:asciiTheme="minorEastAsia" w:eastAsiaTheme="minorEastAsia" w:hAnsiTheme="minorEastAsia" w:hint="eastAsia"/>
          <w:sz w:val="30"/>
          <w:szCs w:val="30"/>
        </w:rPr>
        <w:t>深圳市帝迈生物技术有限公司</w:t>
      </w:r>
    </w:p>
    <w:p w:rsidR="003475D0" w:rsidRPr="008F5F87" w:rsidRDefault="008F5F87">
      <w:pPr>
        <w:widowControl/>
        <w:jc w:val="left"/>
        <w:rPr>
          <w:rFonts w:asciiTheme="minorEastAsia" w:eastAsiaTheme="minorEastAsia" w:hAnsiTheme="minorEastAsia"/>
          <w:sz w:val="30"/>
          <w:szCs w:val="30"/>
        </w:rPr>
      </w:pPr>
      <w:r w:rsidRPr="008F5F87">
        <w:rPr>
          <w:rFonts w:asciiTheme="minorEastAsia" w:eastAsiaTheme="minorEastAsia" w:hAnsiTheme="minorEastAsia"/>
          <w:sz w:val="30"/>
          <w:szCs w:val="30"/>
        </w:rPr>
        <w:br w:type="page"/>
      </w:r>
    </w:p>
    <w:p w:rsidR="003475D0" w:rsidRPr="008F5F87" w:rsidRDefault="008F5F87">
      <w:pPr>
        <w:numPr>
          <w:ilvl w:val="2"/>
          <w:numId w:val="1"/>
        </w:numPr>
        <w:spacing w:line="360" w:lineRule="auto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lastRenderedPageBreak/>
        <w:t xml:space="preserve"> </w:t>
      </w:r>
      <w:bookmarkStart w:id="0" w:name="_Toc101112906"/>
      <w:r w:rsidRPr="008F5F87">
        <w:rPr>
          <w:rFonts w:ascii="宋体" w:hAnsi="宋体" w:hint="eastAsia"/>
          <w:sz w:val="24"/>
        </w:rPr>
        <w:t>概述</w:t>
      </w:r>
    </w:p>
    <w:p w:rsidR="003475D0" w:rsidRPr="008F5F87" w:rsidRDefault="008F5F87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D</w:t>
      </w:r>
      <w:r w:rsidRPr="008F5F87">
        <w:rPr>
          <w:rFonts w:ascii="宋体" w:hAnsi="宋体"/>
          <w:sz w:val="24"/>
        </w:rPr>
        <w:t>F50</w:t>
      </w:r>
      <w:r w:rsidRPr="008F5F87">
        <w:rPr>
          <w:rFonts w:ascii="宋体" w:hAnsi="宋体" w:hint="eastAsia"/>
          <w:sz w:val="24"/>
        </w:rPr>
        <w:t>CRP</w:t>
      </w:r>
      <w:r w:rsidRPr="008F5F87">
        <w:rPr>
          <w:rFonts w:ascii="宋体" w:hAnsi="宋体" w:hint="eastAsia"/>
          <w:sz w:val="24"/>
        </w:rPr>
        <w:t>五分类血液细胞分析仪，通过一管血可实现五分类血常规</w:t>
      </w:r>
      <w:r w:rsidRPr="008F5F87">
        <w:rPr>
          <w:rFonts w:ascii="宋体" w:hAnsi="宋体" w:hint="eastAsia"/>
          <w:sz w:val="24"/>
        </w:rPr>
        <w:t>+</w:t>
      </w:r>
      <w:r w:rsidRPr="008F5F87">
        <w:rPr>
          <w:rFonts w:ascii="宋体" w:hAnsi="宋体"/>
          <w:sz w:val="24"/>
        </w:rPr>
        <w:t>CRP</w:t>
      </w:r>
      <w:r w:rsidRPr="008F5F87">
        <w:rPr>
          <w:rFonts w:ascii="宋体" w:hAnsi="宋体" w:hint="eastAsia"/>
          <w:sz w:val="24"/>
        </w:rPr>
        <w:t>检测，操作便捷且更具临床价值。</w:t>
      </w:r>
    </w:p>
    <w:p w:rsidR="003475D0" w:rsidRPr="008F5F87" w:rsidRDefault="008F5F87">
      <w:p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D</w:t>
      </w:r>
      <w:r w:rsidRPr="008F5F87">
        <w:rPr>
          <w:rFonts w:ascii="宋体" w:hAnsi="宋体"/>
          <w:sz w:val="24"/>
        </w:rPr>
        <w:t>F50</w:t>
      </w:r>
      <w:r w:rsidRPr="008F5F87">
        <w:rPr>
          <w:rFonts w:ascii="宋体" w:hAnsi="宋体" w:hint="eastAsia"/>
          <w:sz w:val="24"/>
        </w:rPr>
        <w:t>CRP</w:t>
      </w:r>
      <w:r w:rsidRPr="008F5F87">
        <w:rPr>
          <w:rFonts w:ascii="宋体" w:hAnsi="宋体" w:hint="eastAsia"/>
          <w:sz w:val="24"/>
        </w:rPr>
        <w:t>整个检测系统主要由主机、主机软件系统以及配套检测试剂等组成。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检测原理</w:t>
      </w:r>
    </w:p>
    <w:p w:rsidR="003475D0" w:rsidRPr="008F5F87" w:rsidRDefault="008F5F87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白细胞分类：采用</w:t>
      </w:r>
      <w:r w:rsidRPr="008F5F87">
        <w:rPr>
          <w:rFonts w:ascii="宋体" w:hAnsi="宋体"/>
          <w:sz w:val="24"/>
        </w:rPr>
        <w:t>半导体激光</w:t>
      </w:r>
      <w:r w:rsidRPr="008F5F87">
        <w:rPr>
          <w:rFonts w:ascii="宋体" w:hAnsi="宋体" w:hint="eastAsia"/>
          <w:sz w:val="24"/>
        </w:rPr>
        <w:t>(</w:t>
      </w:r>
      <w:r w:rsidRPr="008F5F87">
        <w:rPr>
          <w:rFonts w:ascii="宋体" w:hAnsi="宋体" w:hint="eastAsia"/>
          <w:sz w:val="24"/>
        </w:rPr>
        <w:t>三角度</w:t>
      </w:r>
      <w:r w:rsidRPr="008F5F87">
        <w:rPr>
          <w:rFonts w:ascii="宋体" w:hAnsi="宋体" w:hint="eastAsia"/>
          <w:sz w:val="24"/>
        </w:rPr>
        <w:t>)</w:t>
      </w:r>
      <w:r w:rsidRPr="008F5F87">
        <w:rPr>
          <w:rFonts w:ascii="宋体" w:hAnsi="宋体"/>
          <w:sz w:val="24"/>
        </w:rPr>
        <w:t>流式细胞技术</w:t>
      </w:r>
      <w:r w:rsidRPr="008F5F87">
        <w:rPr>
          <w:rFonts w:ascii="宋体" w:hAnsi="宋体" w:hint="eastAsia"/>
          <w:sz w:val="24"/>
        </w:rPr>
        <w:t>,</w:t>
      </w:r>
      <w:r w:rsidRPr="008F5F87">
        <w:rPr>
          <w:rFonts w:ascii="宋体" w:hAnsi="宋体" w:hint="eastAsia"/>
          <w:sz w:val="24"/>
        </w:rPr>
        <w:t>并结合细胞化学染色法，通过双通道实现白细胞五分类</w:t>
      </w:r>
    </w:p>
    <w:p w:rsidR="003475D0" w:rsidRPr="008F5F87" w:rsidRDefault="008F5F87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红细胞和血小板</w:t>
      </w:r>
      <w:r w:rsidRPr="008F5F87">
        <w:rPr>
          <w:rFonts w:ascii="宋体" w:hAnsi="宋体" w:hint="eastAsia"/>
          <w:sz w:val="24"/>
        </w:rPr>
        <w:t>计数：阻抗法</w:t>
      </w:r>
    </w:p>
    <w:p w:rsidR="003475D0" w:rsidRPr="008F5F87" w:rsidRDefault="008F5F87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HGB:</w:t>
      </w:r>
      <w:r w:rsidRPr="008F5F87">
        <w:rPr>
          <w:rFonts w:ascii="宋体" w:hAnsi="宋体"/>
          <w:sz w:val="24"/>
        </w:rPr>
        <w:t>比色法</w:t>
      </w:r>
      <w:r w:rsidRPr="008F5F87">
        <w:rPr>
          <w:rFonts w:ascii="宋体" w:hAnsi="宋体" w:hint="eastAsia"/>
          <w:sz w:val="24"/>
        </w:rPr>
        <w:t>，无氰化物试剂</w:t>
      </w:r>
    </w:p>
    <w:p w:rsidR="003475D0" w:rsidRPr="008F5F87" w:rsidRDefault="008F5F87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CRP:</w:t>
      </w:r>
      <w:r w:rsidRPr="008F5F87">
        <w:rPr>
          <w:rFonts w:ascii="宋体" w:hAnsi="宋体" w:hint="eastAsia"/>
          <w:sz w:val="24"/>
        </w:rPr>
        <w:t>胶乳增强</w:t>
      </w:r>
      <w:r w:rsidRPr="008F5F87">
        <w:rPr>
          <w:rFonts w:ascii="宋体" w:hAnsi="宋体"/>
          <w:sz w:val="24"/>
        </w:rPr>
        <w:t>免疫散射比浊法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 xml:space="preserve"> </w:t>
      </w:r>
      <w:r w:rsidRPr="008F5F87">
        <w:rPr>
          <w:rFonts w:ascii="宋体" w:hAnsi="宋体"/>
          <w:sz w:val="24"/>
        </w:rPr>
        <w:t>检测项目</w:t>
      </w:r>
    </w:p>
    <w:p w:rsidR="003475D0" w:rsidRPr="008F5F87" w:rsidRDefault="008F5F87">
      <w:pPr>
        <w:spacing w:line="440" w:lineRule="exact"/>
        <w:ind w:left="6" w:firstLineChars="200" w:firstLine="480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血常规报告参数：</w:t>
      </w:r>
      <w:r w:rsidRPr="008F5F87">
        <w:rPr>
          <w:rFonts w:ascii="宋体" w:hAnsi="宋体" w:hint="eastAsia"/>
          <w:sz w:val="24"/>
        </w:rPr>
        <w:t>25</w:t>
      </w:r>
      <w:r w:rsidRPr="008F5F87">
        <w:rPr>
          <w:rFonts w:ascii="宋体" w:hAnsi="宋体" w:hint="eastAsia"/>
          <w:sz w:val="24"/>
        </w:rPr>
        <w:t>项，</w:t>
      </w:r>
      <w:r w:rsidRPr="008F5F87">
        <w:rPr>
          <w:rFonts w:ascii="宋体" w:hAnsi="宋体" w:hint="eastAsia"/>
          <w:sz w:val="24"/>
        </w:rPr>
        <w:t>WBC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Lym#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Mon#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Neu%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Lym%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Mon%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Neu#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Eos#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Bas#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Eos%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Bas%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RBC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HGB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HCT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MCV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MCH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MCHC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RDW-CV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RDW-SD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PLT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MPV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PDW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PCT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P-LCC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P-LCR</w:t>
      </w:r>
    </w:p>
    <w:p w:rsidR="003475D0" w:rsidRPr="008F5F87" w:rsidRDefault="008F5F87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特定蛋白参数：包含常规</w:t>
      </w:r>
      <w:r w:rsidRPr="008F5F87">
        <w:rPr>
          <w:rFonts w:ascii="宋体" w:hAnsi="宋体"/>
          <w:sz w:val="24"/>
        </w:rPr>
        <w:t>CRP</w:t>
      </w:r>
      <w:r w:rsidRPr="008F5F87">
        <w:rPr>
          <w:rFonts w:ascii="宋体" w:hAnsi="宋体"/>
          <w:sz w:val="24"/>
        </w:rPr>
        <w:t>、</w:t>
      </w:r>
      <w:r w:rsidRPr="008F5F87">
        <w:rPr>
          <w:rFonts w:ascii="宋体" w:hAnsi="宋体"/>
          <w:sz w:val="24"/>
        </w:rPr>
        <w:t>Hs-CRP</w:t>
      </w:r>
      <w:r w:rsidRPr="008F5F87">
        <w:rPr>
          <w:rFonts w:ascii="宋体" w:hAnsi="宋体" w:hint="eastAsia"/>
          <w:sz w:val="24"/>
        </w:rPr>
        <w:t>、全程</w:t>
      </w:r>
      <w:r w:rsidRPr="008F5F87">
        <w:rPr>
          <w:rFonts w:ascii="宋体" w:hAnsi="宋体" w:hint="eastAsia"/>
          <w:sz w:val="24"/>
        </w:rPr>
        <w:t>C</w:t>
      </w:r>
      <w:r w:rsidRPr="008F5F87">
        <w:rPr>
          <w:rFonts w:ascii="宋体" w:hAnsi="宋体"/>
          <w:sz w:val="24"/>
        </w:rPr>
        <w:t>RP</w:t>
      </w:r>
    </w:p>
    <w:p w:rsidR="003475D0" w:rsidRPr="008F5F87" w:rsidRDefault="008F5F87">
      <w:pPr>
        <w:pStyle w:val="ad"/>
        <w:numPr>
          <w:ilvl w:val="0"/>
          <w:numId w:val="2"/>
        </w:numPr>
        <w:spacing w:line="440" w:lineRule="exact"/>
        <w:ind w:firstLineChars="0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研究参数：</w:t>
      </w:r>
      <w:r w:rsidRPr="008F5F87">
        <w:rPr>
          <w:rFonts w:ascii="宋体" w:hAnsi="宋体"/>
          <w:sz w:val="24"/>
        </w:rPr>
        <w:t>6</w:t>
      </w:r>
      <w:r w:rsidRPr="008F5F87">
        <w:rPr>
          <w:rFonts w:ascii="宋体" w:hAnsi="宋体" w:hint="eastAsia"/>
          <w:sz w:val="24"/>
        </w:rPr>
        <w:t>项，包括</w:t>
      </w:r>
      <w:r w:rsidRPr="008F5F87">
        <w:rPr>
          <w:rFonts w:ascii="宋体" w:hAnsi="宋体"/>
          <w:sz w:val="24"/>
        </w:rPr>
        <w:t>ALY#</w:t>
      </w:r>
      <w:r w:rsidRPr="008F5F87">
        <w:rPr>
          <w:rFonts w:ascii="宋体" w:hAnsi="宋体"/>
          <w:sz w:val="24"/>
        </w:rPr>
        <w:t>、</w:t>
      </w:r>
      <w:r w:rsidRPr="008F5F87">
        <w:rPr>
          <w:rFonts w:ascii="宋体" w:hAnsi="宋体"/>
          <w:sz w:val="24"/>
        </w:rPr>
        <w:t>ALY%</w:t>
      </w:r>
      <w:r w:rsidRPr="008F5F87">
        <w:rPr>
          <w:rFonts w:ascii="宋体" w:hAnsi="宋体"/>
          <w:sz w:val="24"/>
        </w:rPr>
        <w:t>、</w:t>
      </w:r>
      <w:r w:rsidRPr="008F5F87">
        <w:rPr>
          <w:rFonts w:ascii="宋体" w:hAnsi="宋体"/>
          <w:sz w:val="24"/>
        </w:rPr>
        <w:t>LIC#</w:t>
      </w:r>
      <w:r w:rsidRPr="008F5F87">
        <w:rPr>
          <w:rFonts w:ascii="宋体" w:hAnsi="宋体"/>
          <w:sz w:val="24"/>
        </w:rPr>
        <w:t>、</w:t>
      </w:r>
      <w:r w:rsidRPr="008F5F87">
        <w:rPr>
          <w:rFonts w:ascii="宋体" w:hAnsi="宋体"/>
          <w:sz w:val="24"/>
        </w:rPr>
        <w:t>LIC%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N</w:t>
      </w:r>
      <w:r w:rsidRPr="008F5F87">
        <w:rPr>
          <w:rFonts w:ascii="宋体" w:hAnsi="宋体"/>
          <w:sz w:val="24"/>
        </w:rPr>
        <w:t>RBC#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N</w:t>
      </w:r>
      <w:r w:rsidRPr="008F5F87">
        <w:rPr>
          <w:rFonts w:ascii="宋体" w:hAnsi="宋体"/>
          <w:sz w:val="24"/>
        </w:rPr>
        <w:t>RBC%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散点图：</w:t>
      </w:r>
      <w:r w:rsidRPr="008F5F87">
        <w:rPr>
          <w:rFonts w:ascii="宋体" w:hAnsi="宋体" w:hint="eastAsia"/>
          <w:sz w:val="24"/>
        </w:rPr>
        <w:t>4</w:t>
      </w:r>
      <w:r w:rsidRPr="008F5F87">
        <w:rPr>
          <w:rFonts w:ascii="宋体" w:hAnsi="宋体" w:hint="eastAsia"/>
          <w:sz w:val="24"/>
        </w:rPr>
        <w:t>个，</w:t>
      </w:r>
      <w:r w:rsidRPr="008F5F87">
        <w:rPr>
          <w:rFonts w:ascii="宋体" w:hAnsi="宋体"/>
          <w:sz w:val="24"/>
        </w:rPr>
        <w:t>包括</w:t>
      </w:r>
      <w:r w:rsidRPr="008F5F87">
        <w:rPr>
          <w:rFonts w:ascii="宋体" w:hAnsi="宋体"/>
          <w:sz w:val="24"/>
        </w:rPr>
        <w:t>1</w:t>
      </w:r>
      <w:r w:rsidRPr="008F5F87">
        <w:rPr>
          <w:rFonts w:ascii="宋体" w:hAnsi="宋体"/>
          <w:sz w:val="24"/>
        </w:rPr>
        <w:t>个三维散点图和</w:t>
      </w:r>
      <w:r w:rsidRPr="008F5F87">
        <w:rPr>
          <w:rFonts w:ascii="宋体" w:hAnsi="宋体"/>
          <w:sz w:val="24"/>
        </w:rPr>
        <w:t>3</w:t>
      </w:r>
      <w:r w:rsidRPr="008F5F87">
        <w:rPr>
          <w:rFonts w:ascii="宋体" w:hAnsi="宋体"/>
          <w:sz w:val="24"/>
        </w:rPr>
        <w:t>个二维散点图。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直方图：</w:t>
      </w:r>
      <w:r w:rsidRPr="008F5F87">
        <w:rPr>
          <w:rFonts w:ascii="宋体" w:hAnsi="宋体"/>
          <w:sz w:val="24"/>
        </w:rPr>
        <w:t xml:space="preserve">3 </w:t>
      </w:r>
      <w:r w:rsidRPr="008F5F87">
        <w:rPr>
          <w:rFonts w:ascii="宋体" w:hAnsi="宋体"/>
          <w:sz w:val="24"/>
        </w:rPr>
        <w:t>个，包括</w:t>
      </w:r>
      <w:r w:rsidRPr="008F5F87">
        <w:rPr>
          <w:rFonts w:ascii="宋体" w:hAnsi="宋体"/>
          <w:sz w:val="24"/>
        </w:rPr>
        <w:t xml:space="preserve"> WBC </w:t>
      </w:r>
      <w:r w:rsidRPr="008F5F87">
        <w:rPr>
          <w:rFonts w:ascii="宋体" w:hAnsi="宋体"/>
          <w:sz w:val="24"/>
        </w:rPr>
        <w:t>直方图、</w:t>
      </w:r>
      <w:r w:rsidRPr="008F5F87">
        <w:rPr>
          <w:rFonts w:ascii="宋体" w:hAnsi="宋体"/>
          <w:sz w:val="24"/>
        </w:rPr>
        <w:t>R</w:t>
      </w:r>
      <w:r w:rsidRPr="008F5F87">
        <w:rPr>
          <w:rFonts w:ascii="宋体" w:hAnsi="宋体"/>
          <w:sz w:val="24"/>
        </w:rPr>
        <w:t xml:space="preserve">BC </w:t>
      </w:r>
      <w:r w:rsidRPr="008F5F87">
        <w:rPr>
          <w:rFonts w:ascii="宋体" w:hAnsi="宋体"/>
          <w:sz w:val="24"/>
        </w:rPr>
        <w:t>直方图、</w:t>
      </w:r>
      <w:r w:rsidRPr="008F5F87">
        <w:rPr>
          <w:rFonts w:ascii="宋体" w:hAnsi="宋体"/>
          <w:sz w:val="24"/>
        </w:rPr>
        <w:t xml:space="preserve">PLT </w:t>
      </w:r>
      <w:r w:rsidRPr="008F5F87">
        <w:rPr>
          <w:rFonts w:ascii="宋体" w:hAnsi="宋体"/>
          <w:sz w:val="24"/>
        </w:rPr>
        <w:t>直方图。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分析模式：包括</w:t>
      </w:r>
      <w:r w:rsidRPr="008F5F87">
        <w:rPr>
          <w:rFonts w:ascii="宋体" w:hAnsi="宋体"/>
          <w:sz w:val="24"/>
        </w:rPr>
        <w:t xml:space="preserve"> </w:t>
      </w:r>
      <w:r w:rsidRPr="008F5F87">
        <w:rPr>
          <w:rFonts w:ascii="宋体" w:hAnsi="宋体" w:hint="eastAsia"/>
          <w:sz w:val="24"/>
        </w:rPr>
        <w:t>CBC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CBC+DIFF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CRP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CBC+CRP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 w:hint="eastAsia"/>
          <w:sz w:val="24"/>
        </w:rPr>
        <w:t>CBC+DIFF+CRP</w:t>
      </w:r>
      <w:r w:rsidRPr="008F5F87">
        <w:rPr>
          <w:rFonts w:ascii="宋体" w:hAnsi="宋体"/>
          <w:sz w:val="24"/>
        </w:rPr>
        <w:t>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检测</w:t>
      </w:r>
      <w:r w:rsidRPr="008F5F87">
        <w:rPr>
          <w:rFonts w:ascii="宋体" w:hAnsi="宋体" w:hint="eastAsia"/>
          <w:sz w:val="24"/>
        </w:rPr>
        <w:t>速度：</w:t>
      </w:r>
      <w:r w:rsidRPr="008F5F87">
        <w:rPr>
          <w:rFonts w:ascii="宋体" w:hAnsi="宋体" w:hint="eastAsia"/>
          <w:sz w:val="24"/>
        </w:rPr>
        <w:t>60</w:t>
      </w:r>
      <w:r w:rsidRPr="008F5F87">
        <w:rPr>
          <w:rFonts w:ascii="宋体" w:hAnsi="宋体" w:hint="eastAsia"/>
          <w:sz w:val="24"/>
        </w:rPr>
        <w:t>样本</w:t>
      </w:r>
      <w:r w:rsidRPr="008F5F87">
        <w:rPr>
          <w:rFonts w:ascii="宋体" w:hAnsi="宋体" w:hint="eastAsia"/>
          <w:sz w:val="24"/>
        </w:rPr>
        <w:t>/</w:t>
      </w:r>
      <w:r w:rsidRPr="008F5F87">
        <w:rPr>
          <w:rFonts w:ascii="宋体" w:hAnsi="宋体" w:hint="eastAsia"/>
          <w:sz w:val="24"/>
        </w:rPr>
        <w:t>小时。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样本类型</w:t>
      </w:r>
      <w:r w:rsidRPr="008F5F87">
        <w:rPr>
          <w:rFonts w:ascii="宋体" w:hAnsi="宋体"/>
          <w:sz w:val="24"/>
        </w:rPr>
        <w:t>：</w:t>
      </w:r>
      <w:r w:rsidRPr="008F5F87">
        <w:rPr>
          <w:rFonts w:ascii="宋体" w:hAnsi="宋体" w:hint="eastAsia"/>
          <w:sz w:val="24"/>
        </w:rPr>
        <w:t>支持</w:t>
      </w:r>
      <w:r w:rsidRPr="008F5F87">
        <w:rPr>
          <w:rFonts w:ascii="宋体" w:hAnsi="宋体"/>
          <w:sz w:val="24"/>
        </w:rPr>
        <w:t>静脉全血、末梢全血、预稀释血。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样本</w:t>
      </w:r>
      <w:r w:rsidRPr="008F5F87">
        <w:rPr>
          <w:rFonts w:ascii="宋体" w:hAnsi="宋体" w:hint="eastAsia"/>
          <w:sz w:val="24"/>
        </w:rPr>
        <w:t>用</w:t>
      </w:r>
      <w:r w:rsidRPr="008F5F87">
        <w:rPr>
          <w:rFonts w:ascii="宋体" w:hAnsi="宋体"/>
          <w:sz w:val="24"/>
        </w:rPr>
        <w:t>量：</w:t>
      </w:r>
      <w:r w:rsidRPr="008F5F87">
        <w:rPr>
          <w:rFonts w:ascii="宋体" w:hAnsi="宋体"/>
          <w:sz w:val="24"/>
        </w:rPr>
        <w:t>≤20μL</w:t>
      </w:r>
      <w:r w:rsidRPr="008F5F87">
        <w:rPr>
          <w:rFonts w:ascii="宋体" w:hAnsi="宋体" w:hint="eastAsia"/>
          <w:sz w:val="24"/>
        </w:rPr>
        <w:t>(</w:t>
      </w:r>
      <w:r w:rsidRPr="008F5F87">
        <w:rPr>
          <w:rFonts w:ascii="宋体" w:hAnsi="宋体" w:hint="eastAsia"/>
          <w:sz w:val="24"/>
        </w:rPr>
        <w:t>包含：</w:t>
      </w:r>
      <w:r w:rsidRPr="008F5F87">
        <w:rPr>
          <w:rFonts w:ascii="宋体" w:hAnsi="宋体"/>
          <w:sz w:val="24"/>
        </w:rPr>
        <w:t>静脉全血</w:t>
      </w:r>
      <w:r w:rsidRPr="008F5F87">
        <w:rPr>
          <w:rFonts w:ascii="宋体" w:hAnsi="宋体" w:hint="eastAsia"/>
          <w:sz w:val="24"/>
        </w:rPr>
        <w:t>模式</w:t>
      </w:r>
      <w:r w:rsidRPr="008F5F87">
        <w:rPr>
          <w:rFonts w:ascii="宋体" w:hAnsi="宋体"/>
          <w:sz w:val="24"/>
        </w:rPr>
        <w:t>、末梢全血</w:t>
      </w:r>
      <w:r w:rsidRPr="008F5F87">
        <w:rPr>
          <w:rFonts w:ascii="宋体" w:hAnsi="宋体" w:hint="eastAsia"/>
          <w:sz w:val="24"/>
        </w:rPr>
        <w:t>模式</w:t>
      </w:r>
      <w:r w:rsidRPr="008F5F87">
        <w:rPr>
          <w:rFonts w:ascii="宋体" w:hAnsi="宋体"/>
          <w:sz w:val="24"/>
        </w:rPr>
        <w:t>、</w:t>
      </w:r>
      <w:r w:rsidRPr="008F5F87">
        <w:rPr>
          <w:rFonts w:ascii="宋体" w:hAnsi="宋体" w:hint="eastAsia"/>
          <w:sz w:val="24"/>
        </w:rPr>
        <w:t>末梢血</w:t>
      </w:r>
      <w:r w:rsidRPr="008F5F87">
        <w:rPr>
          <w:rFonts w:ascii="宋体" w:hAnsi="宋体"/>
          <w:sz w:val="24"/>
        </w:rPr>
        <w:t>预稀释</w:t>
      </w:r>
      <w:r w:rsidRPr="008F5F87">
        <w:rPr>
          <w:rFonts w:ascii="宋体" w:hAnsi="宋体" w:hint="eastAsia"/>
          <w:sz w:val="24"/>
        </w:rPr>
        <w:t>模式</w:t>
      </w:r>
      <w:r w:rsidRPr="008F5F87">
        <w:rPr>
          <w:rFonts w:ascii="宋体" w:hAnsi="宋体" w:hint="eastAsia"/>
          <w:sz w:val="24"/>
        </w:rPr>
        <w:t>)</w:t>
      </w:r>
      <w:r w:rsidRPr="008F5F87">
        <w:rPr>
          <w:rFonts w:ascii="宋体" w:hAnsi="宋体"/>
          <w:sz w:val="24"/>
        </w:rPr>
        <w:t>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冷藏功能：</w:t>
      </w:r>
      <w:r w:rsidRPr="008F5F87">
        <w:rPr>
          <w:rFonts w:ascii="宋体" w:hAnsi="宋体" w:hint="eastAsia"/>
          <w:sz w:val="24"/>
        </w:rPr>
        <w:t>仪器主机</w:t>
      </w:r>
      <w:r w:rsidRPr="008F5F87">
        <w:rPr>
          <w:rFonts w:ascii="宋体" w:hAnsi="宋体"/>
          <w:sz w:val="24"/>
        </w:rPr>
        <w:t>具有试剂冷藏</w:t>
      </w:r>
      <w:r w:rsidRPr="008F5F87">
        <w:rPr>
          <w:rFonts w:ascii="宋体" w:hAnsi="宋体" w:hint="eastAsia"/>
          <w:sz w:val="24"/>
        </w:rPr>
        <w:t>仓</w:t>
      </w:r>
      <w:r w:rsidRPr="008F5F87">
        <w:rPr>
          <w:rFonts w:ascii="宋体" w:hAnsi="宋体"/>
          <w:sz w:val="24"/>
        </w:rPr>
        <w:t>，支持特定蛋白</w:t>
      </w:r>
      <w:r w:rsidRPr="008F5F87">
        <w:rPr>
          <w:rFonts w:ascii="宋体" w:hAnsi="宋体" w:hint="eastAsia"/>
          <w:sz w:val="24"/>
        </w:rPr>
        <w:t>抗体</w:t>
      </w:r>
      <w:r w:rsidRPr="008F5F87">
        <w:rPr>
          <w:rFonts w:ascii="宋体" w:hAnsi="宋体"/>
          <w:sz w:val="24"/>
        </w:rPr>
        <w:t>试剂冷藏存放</w:t>
      </w:r>
      <w:r w:rsidRPr="008F5F87">
        <w:rPr>
          <w:rFonts w:ascii="宋体" w:hAnsi="宋体" w:hint="eastAsia"/>
          <w:sz w:val="24"/>
        </w:rPr>
        <w:t>，关机可继续保持制冷</w:t>
      </w:r>
      <w:r w:rsidRPr="008F5F87">
        <w:rPr>
          <w:rFonts w:ascii="宋体" w:hAnsi="宋体"/>
          <w:sz w:val="24"/>
        </w:rPr>
        <w:t>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校准模式：具备校准物校准、新鲜血校准以及人工校准模式。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质控模式：具有</w:t>
      </w:r>
      <w:r w:rsidRPr="008F5F87">
        <w:rPr>
          <w:rFonts w:ascii="宋体" w:hAnsi="宋体"/>
          <w:sz w:val="24"/>
        </w:rPr>
        <w:t xml:space="preserve"> L-J</w:t>
      </w:r>
      <w:r w:rsidRPr="008F5F87">
        <w:rPr>
          <w:rFonts w:ascii="宋体" w:hAnsi="宋体"/>
          <w:sz w:val="24"/>
        </w:rPr>
        <w:t>、</w:t>
      </w:r>
      <w:r w:rsidRPr="008F5F87">
        <w:rPr>
          <w:rFonts w:ascii="宋体" w:hAnsi="宋体"/>
          <w:sz w:val="24"/>
        </w:rPr>
        <w:t xml:space="preserve">X-B </w:t>
      </w:r>
      <w:r w:rsidRPr="008F5F87">
        <w:rPr>
          <w:rFonts w:ascii="宋体" w:hAnsi="宋体"/>
          <w:sz w:val="24"/>
        </w:rPr>
        <w:t>质控模式，能够自动绘制质控图。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操作软件：</w:t>
      </w:r>
      <w:r w:rsidRPr="008F5F87">
        <w:rPr>
          <w:rFonts w:ascii="宋体" w:hAnsi="宋体" w:hint="eastAsia"/>
          <w:sz w:val="24"/>
        </w:rPr>
        <w:t>提供原厂工作站软件，</w:t>
      </w:r>
      <w:r w:rsidRPr="008F5F87">
        <w:rPr>
          <w:rFonts w:ascii="宋体" w:hAnsi="宋体"/>
          <w:sz w:val="24"/>
        </w:rPr>
        <w:t>支持中英文操作</w:t>
      </w:r>
      <w:r w:rsidRPr="008F5F87">
        <w:rPr>
          <w:rFonts w:ascii="宋体" w:hAnsi="宋体" w:hint="eastAsia"/>
          <w:sz w:val="24"/>
        </w:rPr>
        <w:t>，</w:t>
      </w:r>
      <w:r w:rsidRPr="008F5F87">
        <w:rPr>
          <w:rFonts w:ascii="宋体" w:hAnsi="宋体" w:hint="eastAsia"/>
          <w:sz w:val="24"/>
        </w:rPr>
        <w:t>支持</w:t>
      </w:r>
      <w:r w:rsidRPr="008F5F87">
        <w:rPr>
          <w:rFonts w:ascii="宋体" w:hAnsi="宋体" w:hint="eastAsia"/>
          <w:sz w:val="24"/>
        </w:rPr>
        <w:t>数据管理，可储存</w:t>
      </w:r>
      <w:r w:rsidRPr="008F5F87">
        <w:rPr>
          <w:rFonts w:ascii="宋体" w:hAnsi="宋体" w:hint="eastAsia"/>
          <w:sz w:val="24"/>
        </w:rPr>
        <w:t>50</w:t>
      </w:r>
      <w:r w:rsidRPr="008F5F87">
        <w:rPr>
          <w:rFonts w:ascii="宋体" w:hAnsi="宋体" w:hint="eastAsia"/>
          <w:sz w:val="24"/>
        </w:rPr>
        <w:t>万份以上的历史样本完整信息</w:t>
      </w:r>
      <w:r w:rsidRPr="008F5F87">
        <w:rPr>
          <w:rFonts w:ascii="宋体" w:hAnsi="宋体" w:hint="eastAsia"/>
          <w:sz w:val="24"/>
        </w:rPr>
        <w:t>数据</w:t>
      </w:r>
      <w:r w:rsidRPr="008F5F87">
        <w:rPr>
          <w:rFonts w:ascii="宋体" w:hAnsi="宋体"/>
          <w:sz w:val="24"/>
        </w:rPr>
        <w:t>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报告打印</w:t>
      </w:r>
      <w:r w:rsidRPr="008F5F87">
        <w:rPr>
          <w:rFonts w:ascii="宋体" w:hAnsi="宋体"/>
          <w:sz w:val="24"/>
        </w:rPr>
        <w:t>：</w:t>
      </w:r>
      <w:r w:rsidRPr="008F5F87">
        <w:rPr>
          <w:rFonts w:ascii="宋体" w:hAnsi="宋体" w:hint="eastAsia"/>
          <w:sz w:val="24"/>
        </w:rPr>
        <w:t>配高端</w:t>
      </w:r>
      <w:r w:rsidRPr="008F5F87">
        <w:rPr>
          <w:rFonts w:ascii="宋体" w:hAnsi="宋体"/>
          <w:sz w:val="24"/>
        </w:rPr>
        <w:t>打印机，中英文报告格式，可打印直方图、散点图、参</w:t>
      </w:r>
    </w:p>
    <w:p w:rsidR="003475D0" w:rsidRPr="008F5F87" w:rsidRDefault="008F5F87">
      <w:p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考范围等，包括多种打印模式和用户自定义模板。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lastRenderedPageBreak/>
        <w:t>数据校正：具有</w:t>
      </w:r>
      <w:r w:rsidRPr="008F5F87">
        <w:rPr>
          <w:rFonts w:ascii="宋体" w:hAnsi="宋体" w:hint="eastAsia"/>
          <w:sz w:val="24"/>
        </w:rPr>
        <w:t>H</w:t>
      </w:r>
      <w:r w:rsidRPr="008F5F87">
        <w:rPr>
          <w:rFonts w:ascii="宋体" w:hAnsi="宋体"/>
          <w:sz w:val="24"/>
        </w:rPr>
        <w:t>CT</w:t>
      </w:r>
      <w:r w:rsidRPr="008F5F87">
        <w:rPr>
          <w:rFonts w:ascii="宋体" w:hAnsi="宋体" w:hint="eastAsia"/>
          <w:sz w:val="24"/>
        </w:rPr>
        <w:t>校正功能，实时自动校正全血</w:t>
      </w:r>
      <w:r w:rsidRPr="008F5F87">
        <w:rPr>
          <w:rFonts w:ascii="宋体" w:hAnsi="宋体" w:hint="eastAsia"/>
          <w:sz w:val="24"/>
        </w:rPr>
        <w:t>C</w:t>
      </w:r>
      <w:r w:rsidRPr="008F5F87">
        <w:rPr>
          <w:rFonts w:ascii="宋体" w:hAnsi="宋体"/>
          <w:sz w:val="24"/>
        </w:rPr>
        <w:t>RP</w:t>
      </w:r>
      <w:r w:rsidRPr="008F5F87">
        <w:rPr>
          <w:rFonts w:ascii="宋体" w:hAnsi="宋体" w:hint="eastAsia"/>
          <w:sz w:val="24"/>
        </w:rPr>
        <w:t>检测值。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数据管理：自动对标本结果、仪器状态、日志等进行记录</w:t>
      </w:r>
      <w:r w:rsidRPr="008F5F87">
        <w:rPr>
          <w:rFonts w:ascii="宋体" w:hAnsi="宋体" w:hint="eastAsia"/>
          <w:sz w:val="24"/>
        </w:rPr>
        <w:t>，</w:t>
      </w:r>
      <w:r w:rsidRPr="008F5F87">
        <w:rPr>
          <w:rFonts w:ascii="宋体" w:hAnsi="宋体"/>
          <w:sz w:val="24"/>
        </w:rPr>
        <w:t>支持</w:t>
      </w:r>
      <w:r w:rsidRPr="008F5F87">
        <w:rPr>
          <w:rFonts w:ascii="宋体" w:hAnsi="宋体" w:hint="eastAsia"/>
          <w:sz w:val="24"/>
        </w:rPr>
        <w:t>样本</w:t>
      </w:r>
      <w:r w:rsidRPr="008F5F87">
        <w:rPr>
          <w:rFonts w:ascii="宋体" w:hAnsi="宋体"/>
          <w:sz w:val="24"/>
        </w:rPr>
        <w:t>信</w:t>
      </w:r>
    </w:p>
    <w:p w:rsidR="003475D0" w:rsidRPr="008F5F87" w:rsidRDefault="008F5F87">
      <w:pPr>
        <w:spacing w:line="440" w:lineRule="exact"/>
        <w:ind w:left="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息回顾查询</w:t>
      </w:r>
      <w:r w:rsidRPr="008F5F87">
        <w:rPr>
          <w:rFonts w:ascii="宋体" w:hAnsi="宋体" w:hint="eastAsia"/>
          <w:sz w:val="24"/>
        </w:rPr>
        <w:t>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单位制选择：支持自定义、中国、国际、美国、加拿大、荷兰、英国</w:t>
      </w:r>
      <w:r w:rsidRPr="008F5F87">
        <w:rPr>
          <w:rFonts w:ascii="宋体" w:hAnsi="宋体" w:hint="eastAsia"/>
          <w:sz w:val="24"/>
        </w:rPr>
        <w:t>等</w:t>
      </w:r>
      <w:r w:rsidRPr="008F5F87">
        <w:rPr>
          <w:rFonts w:ascii="宋体" w:hAnsi="宋体"/>
          <w:sz w:val="24"/>
        </w:rPr>
        <w:t>单</w:t>
      </w:r>
    </w:p>
    <w:p w:rsidR="003475D0" w:rsidRPr="008F5F87" w:rsidRDefault="008F5F87">
      <w:pPr>
        <w:spacing w:line="440" w:lineRule="exact"/>
        <w:ind w:left="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位制</w:t>
      </w:r>
      <w:r w:rsidRPr="008F5F87">
        <w:rPr>
          <w:rFonts w:ascii="宋体" w:hAnsi="宋体" w:hint="eastAsia"/>
          <w:sz w:val="24"/>
        </w:rPr>
        <w:t>选择</w:t>
      </w:r>
      <w:r w:rsidRPr="008F5F87">
        <w:rPr>
          <w:rFonts w:ascii="宋体" w:hAnsi="宋体"/>
          <w:sz w:val="24"/>
        </w:rPr>
        <w:t>，可自由设置。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防抵死</w:t>
      </w:r>
      <w:r w:rsidRPr="008F5F87">
        <w:rPr>
          <w:rFonts w:ascii="宋体" w:hAnsi="宋体" w:hint="eastAsia"/>
          <w:sz w:val="24"/>
        </w:rPr>
        <w:t>功能</w:t>
      </w:r>
      <w:r w:rsidRPr="008F5F87">
        <w:rPr>
          <w:rFonts w:ascii="宋体" w:hAnsi="宋体"/>
          <w:sz w:val="24"/>
        </w:rPr>
        <w:t>：</w:t>
      </w:r>
      <w:r w:rsidRPr="008F5F87">
        <w:rPr>
          <w:rFonts w:ascii="宋体" w:hAnsi="宋体" w:hint="eastAsia"/>
          <w:sz w:val="24"/>
        </w:rPr>
        <w:t>采样针采用防抵死设计，有效防止采样针扎到试管底部造成吸样异常，保障吸样准确性。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加样功能：采用精密注射器分配</w:t>
      </w:r>
      <w:r w:rsidRPr="008F5F87">
        <w:rPr>
          <w:rFonts w:ascii="宋体" w:hAnsi="宋体" w:hint="eastAsia"/>
          <w:sz w:val="24"/>
        </w:rPr>
        <w:t>CRP</w:t>
      </w:r>
      <w:r w:rsidRPr="008F5F87">
        <w:rPr>
          <w:rFonts w:ascii="宋体" w:hAnsi="宋体" w:hint="eastAsia"/>
          <w:sz w:val="24"/>
        </w:rPr>
        <w:t>抗体试剂，避免使用采样针加样带来的交叉污染问题。</w:t>
      </w:r>
      <w:r w:rsidRPr="008F5F87">
        <w:rPr>
          <w:rFonts w:ascii="宋体" w:hAnsi="宋体" w:hint="eastAsia"/>
          <w:sz w:val="24"/>
        </w:rPr>
        <w:t xml:space="preserve"> 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数据通信</w:t>
      </w:r>
      <w:r w:rsidRPr="008F5F87">
        <w:rPr>
          <w:rFonts w:ascii="宋体" w:hAnsi="宋体"/>
          <w:sz w:val="24"/>
        </w:rPr>
        <w:t>：支持双向</w:t>
      </w:r>
      <w:r w:rsidRPr="008F5F87">
        <w:rPr>
          <w:rFonts w:ascii="宋体" w:hAnsi="宋体"/>
          <w:sz w:val="24"/>
        </w:rPr>
        <w:t xml:space="preserve"> LIS</w:t>
      </w:r>
      <w:r w:rsidRPr="008F5F87">
        <w:rPr>
          <w:rFonts w:ascii="宋体" w:hAnsi="宋体" w:hint="eastAsia"/>
          <w:sz w:val="24"/>
        </w:rPr>
        <w:t>数据传输</w:t>
      </w:r>
      <w:r w:rsidRPr="008F5F87">
        <w:rPr>
          <w:rFonts w:ascii="宋体" w:hAnsi="宋体"/>
          <w:sz w:val="24"/>
        </w:rPr>
        <w:t>，</w:t>
      </w:r>
      <w:r w:rsidRPr="008F5F87">
        <w:rPr>
          <w:rFonts w:ascii="宋体" w:hAnsi="宋体" w:hint="eastAsia"/>
          <w:sz w:val="24"/>
        </w:rPr>
        <w:t>可</w:t>
      </w:r>
      <w:r w:rsidRPr="008F5F87">
        <w:rPr>
          <w:rFonts w:ascii="宋体" w:hAnsi="宋体"/>
          <w:sz w:val="24"/>
        </w:rPr>
        <w:t>与实验室信息系统进行通信的功能。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排堵功能：仪器</w:t>
      </w:r>
      <w:r w:rsidRPr="008F5F87">
        <w:rPr>
          <w:rFonts w:ascii="宋体" w:hAnsi="宋体" w:hint="eastAsia"/>
          <w:sz w:val="24"/>
        </w:rPr>
        <w:t>具有</w:t>
      </w:r>
      <w:r w:rsidRPr="008F5F87">
        <w:rPr>
          <w:rFonts w:ascii="宋体" w:hAnsi="宋体"/>
          <w:sz w:val="24"/>
        </w:rPr>
        <w:t>自动检测堵孔，自动排堵的功能。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清洗功能：</w:t>
      </w:r>
      <w:r w:rsidRPr="008F5F87">
        <w:rPr>
          <w:rFonts w:ascii="宋体" w:hAnsi="宋体" w:hint="eastAsia"/>
          <w:sz w:val="24"/>
        </w:rPr>
        <w:t>具备血细胞检测</w:t>
      </w:r>
      <w:r w:rsidRPr="008F5F87">
        <w:rPr>
          <w:rFonts w:ascii="宋体" w:hAnsi="宋体"/>
          <w:sz w:val="24"/>
        </w:rPr>
        <w:t>池</w:t>
      </w:r>
      <w:r w:rsidRPr="008F5F87">
        <w:rPr>
          <w:rFonts w:ascii="宋体" w:hAnsi="宋体" w:hint="eastAsia"/>
          <w:sz w:val="24"/>
        </w:rPr>
        <w:t>清洗、</w:t>
      </w:r>
      <w:r w:rsidRPr="008F5F87">
        <w:rPr>
          <w:rFonts w:ascii="宋体" w:hAnsi="宋体" w:hint="eastAsia"/>
          <w:sz w:val="24"/>
        </w:rPr>
        <w:t>C</w:t>
      </w:r>
      <w:r w:rsidRPr="008F5F87">
        <w:rPr>
          <w:rFonts w:ascii="宋体" w:hAnsi="宋体"/>
          <w:sz w:val="24"/>
        </w:rPr>
        <w:t>RP</w:t>
      </w:r>
      <w:r w:rsidRPr="008F5F87">
        <w:rPr>
          <w:rFonts w:ascii="宋体" w:hAnsi="宋体" w:hint="eastAsia"/>
          <w:sz w:val="24"/>
        </w:rPr>
        <w:t>反应池</w:t>
      </w:r>
      <w:r w:rsidRPr="008F5F87">
        <w:rPr>
          <w:rFonts w:ascii="宋体" w:hAnsi="宋体"/>
          <w:sz w:val="24"/>
        </w:rPr>
        <w:t>清洗</w:t>
      </w:r>
      <w:r w:rsidRPr="008F5F87">
        <w:rPr>
          <w:rFonts w:ascii="宋体" w:hAnsi="宋体" w:hint="eastAsia"/>
          <w:sz w:val="24"/>
        </w:rPr>
        <w:t>、</w:t>
      </w:r>
      <w:r w:rsidRPr="008F5F87">
        <w:rPr>
          <w:rFonts w:ascii="宋体" w:hAnsi="宋体"/>
          <w:sz w:val="24"/>
        </w:rPr>
        <w:t>采样针清洗</w:t>
      </w:r>
      <w:r w:rsidRPr="008F5F87">
        <w:rPr>
          <w:rFonts w:ascii="宋体" w:hAnsi="宋体" w:hint="eastAsia"/>
          <w:sz w:val="24"/>
        </w:rPr>
        <w:t>及整机清洗等</w:t>
      </w:r>
      <w:r w:rsidRPr="008F5F87">
        <w:rPr>
          <w:rFonts w:ascii="宋体" w:hAnsi="宋体"/>
          <w:sz w:val="24"/>
        </w:rPr>
        <w:t>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维护功能：具备一键故障消除功能。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人机交互：主机自带</w:t>
      </w:r>
      <w:r w:rsidRPr="008F5F87">
        <w:rPr>
          <w:rFonts w:ascii="宋体" w:hAnsi="宋体" w:hint="eastAsia"/>
          <w:sz w:val="24"/>
        </w:rPr>
        <w:t>1</w:t>
      </w:r>
      <w:r w:rsidRPr="008F5F87">
        <w:rPr>
          <w:rFonts w:ascii="宋体" w:hAnsi="宋体"/>
          <w:sz w:val="24"/>
        </w:rPr>
        <w:t>0.4</w:t>
      </w:r>
      <w:r w:rsidRPr="008F5F87">
        <w:rPr>
          <w:rFonts w:ascii="宋体" w:hAnsi="宋体" w:hint="eastAsia"/>
          <w:sz w:val="24"/>
        </w:rPr>
        <w:t>英寸高清</w:t>
      </w:r>
      <w:r w:rsidRPr="008F5F87">
        <w:rPr>
          <w:rFonts w:ascii="宋体" w:hAnsi="宋体" w:hint="eastAsia"/>
          <w:sz w:val="24"/>
        </w:rPr>
        <w:t>液晶</w:t>
      </w:r>
      <w:r w:rsidRPr="008F5F87">
        <w:rPr>
          <w:rFonts w:ascii="宋体" w:hAnsi="宋体" w:hint="eastAsia"/>
          <w:sz w:val="24"/>
        </w:rPr>
        <w:t>触摸屏，可</w:t>
      </w:r>
      <w:r w:rsidRPr="008F5F87">
        <w:rPr>
          <w:sz w:val="24"/>
        </w:rPr>
        <w:t>显示全部参数</w:t>
      </w:r>
      <w:r w:rsidRPr="008F5F87">
        <w:rPr>
          <w:rFonts w:hint="eastAsia"/>
          <w:sz w:val="24"/>
        </w:rPr>
        <w:t>、</w:t>
      </w:r>
      <w:r w:rsidRPr="008F5F87">
        <w:rPr>
          <w:rFonts w:hint="eastAsia"/>
          <w:sz w:val="24"/>
        </w:rPr>
        <w:t>4</w:t>
      </w:r>
      <w:r w:rsidRPr="008F5F87">
        <w:rPr>
          <w:rFonts w:hint="eastAsia"/>
          <w:sz w:val="24"/>
        </w:rPr>
        <w:t>个散点图和</w:t>
      </w:r>
      <w:r w:rsidRPr="008F5F87">
        <w:rPr>
          <w:sz w:val="24"/>
        </w:rPr>
        <w:t>3</w:t>
      </w:r>
      <w:r w:rsidRPr="008F5F87">
        <w:rPr>
          <w:sz w:val="24"/>
        </w:rPr>
        <w:t>个直方图</w:t>
      </w:r>
      <w:r w:rsidRPr="008F5F87">
        <w:rPr>
          <w:rFonts w:ascii="宋体" w:hAnsi="宋体" w:hint="eastAsia"/>
          <w:sz w:val="24"/>
        </w:rPr>
        <w:t>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报警功能：支持分类或形态异常报警</w:t>
      </w:r>
      <w:r w:rsidRPr="008F5F87">
        <w:rPr>
          <w:rFonts w:ascii="宋体" w:hAnsi="宋体" w:hint="eastAsia"/>
          <w:sz w:val="24"/>
        </w:rPr>
        <w:t>,</w:t>
      </w:r>
      <w:r w:rsidRPr="008F5F87">
        <w:rPr>
          <w:rFonts w:ascii="宋体" w:hAnsi="宋体"/>
          <w:sz w:val="24"/>
        </w:rPr>
        <w:t>具备</w:t>
      </w:r>
      <w:r w:rsidRPr="008F5F87">
        <w:rPr>
          <w:rFonts w:ascii="宋体" w:hAnsi="宋体"/>
          <w:sz w:val="24"/>
        </w:rPr>
        <w:t>F</w:t>
      </w:r>
      <w:r w:rsidRPr="008F5F87">
        <w:rPr>
          <w:rFonts w:ascii="宋体" w:hAnsi="宋体" w:hint="eastAsia"/>
          <w:sz w:val="24"/>
        </w:rPr>
        <w:t>lag</w:t>
      </w:r>
      <w:r w:rsidRPr="008F5F87">
        <w:rPr>
          <w:rFonts w:ascii="宋体" w:hAnsi="宋体"/>
          <w:sz w:val="24"/>
        </w:rPr>
        <w:t xml:space="preserve"> </w:t>
      </w:r>
      <w:r w:rsidRPr="008F5F87">
        <w:rPr>
          <w:rFonts w:ascii="宋体" w:hAnsi="宋体"/>
          <w:sz w:val="24"/>
        </w:rPr>
        <w:t>报警功能，支持自定义报警规则。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可维护性：</w:t>
      </w:r>
      <w:r w:rsidRPr="008F5F87">
        <w:rPr>
          <w:rFonts w:ascii="宋体" w:hAnsi="宋体" w:hint="eastAsia"/>
          <w:sz w:val="24"/>
        </w:rPr>
        <w:t>具备可视化试剂管理界面、仪器关键器部件状态检测以及仪器自</w:t>
      </w:r>
    </w:p>
    <w:p w:rsidR="003475D0" w:rsidRPr="008F5F87" w:rsidRDefault="008F5F87">
      <w:p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检功能。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休眠</w:t>
      </w:r>
      <w:r w:rsidRPr="008F5F87">
        <w:rPr>
          <w:rFonts w:ascii="宋体" w:hAnsi="宋体" w:hint="eastAsia"/>
          <w:sz w:val="24"/>
        </w:rPr>
        <w:t>功能</w:t>
      </w:r>
      <w:r w:rsidRPr="008F5F87">
        <w:rPr>
          <w:rFonts w:ascii="宋体" w:hAnsi="宋体"/>
          <w:sz w:val="24"/>
        </w:rPr>
        <w:t>：具有自动休眠和一键唤醒功能。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/>
          <w:sz w:val="24"/>
        </w:rPr>
        <w:t>质控</w:t>
      </w:r>
      <w:r w:rsidRPr="008F5F87">
        <w:rPr>
          <w:rFonts w:ascii="宋体" w:hAnsi="宋体" w:hint="eastAsia"/>
          <w:sz w:val="24"/>
        </w:rPr>
        <w:t>与校准品</w:t>
      </w:r>
      <w:r w:rsidRPr="008F5F87">
        <w:rPr>
          <w:rFonts w:ascii="宋体" w:hAnsi="宋体"/>
          <w:sz w:val="24"/>
        </w:rPr>
        <w:t>：</w:t>
      </w:r>
      <w:r w:rsidRPr="008F5F87">
        <w:rPr>
          <w:rFonts w:ascii="宋体" w:hAnsi="宋体" w:hint="eastAsia"/>
          <w:sz w:val="24"/>
        </w:rPr>
        <w:t>提供</w:t>
      </w:r>
      <w:r w:rsidRPr="008F5F87">
        <w:rPr>
          <w:rFonts w:ascii="宋体" w:hAnsi="宋体"/>
          <w:sz w:val="24"/>
        </w:rPr>
        <w:t>NMPA</w:t>
      </w:r>
      <w:r w:rsidRPr="008F5F87">
        <w:rPr>
          <w:rFonts w:ascii="宋体" w:hAnsi="宋体"/>
          <w:sz w:val="24"/>
        </w:rPr>
        <w:t>注册的原厂配套</w:t>
      </w:r>
      <w:r w:rsidRPr="008F5F87">
        <w:rPr>
          <w:rFonts w:ascii="宋体" w:hAnsi="宋体" w:hint="eastAsia"/>
          <w:sz w:val="24"/>
        </w:rPr>
        <w:t>校准品和</w:t>
      </w:r>
      <w:r w:rsidRPr="008F5F87">
        <w:rPr>
          <w:rFonts w:ascii="宋体" w:hAnsi="宋体"/>
          <w:sz w:val="24"/>
        </w:rPr>
        <w:t>高、中、低</w:t>
      </w:r>
      <w:r w:rsidRPr="008F5F87">
        <w:rPr>
          <w:rFonts w:ascii="宋体" w:hAnsi="宋体" w:hint="eastAsia"/>
          <w:sz w:val="24"/>
        </w:rPr>
        <w:t>水平</w:t>
      </w:r>
      <w:r w:rsidRPr="008F5F87">
        <w:rPr>
          <w:rFonts w:ascii="宋体" w:hAnsi="宋体"/>
          <w:sz w:val="24"/>
        </w:rPr>
        <w:t>质控品。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尺寸：约</w:t>
      </w:r>
      <w:r w:rsidRPr="008F5F87">
        <w:rPr>
          <w:rFonts w:ascii="宋体" w:hAnsi="宋体"/>
          <w:sz w:val="24"/>
        </w:rPr>
        <w:t>360mm*450mm*495mm</w:t>
      </w:r>
      <w:r w:rsidRPr="008F5F87">
        <w:rPr>
          <w:rFonts w:ascii="宋体" w:hAnsi="宋体" w:hint="eastAsia"/>
          <w:sz w:val="24"/>
        </w:rPr>
        <w:t>（宽</w:t>
      </w:r>
      <w:r w:rsidRPr="008F5F87">
        <w:rPr>
          <w:rFonts w:ascii="宋体" w:hAnsi="宋体" w:hint="eastAsia"/>
          <w:sz w:val="24"/>
        </w:rPr>
        <w:t>*</w:t>
      </w:r>
      <w:r w:rsidRPr="008F5F87">
        <w:rPr>
          <w:rFonts w:ascii="宋体" w:hAnsi="宋体" w:hint="eastAsia"/>
          <w:sz w:val="24"/>
        </w:rPr>
        <w:t>高</w:t>
      </w:r>
      <w:r w:rsidRPr="008F5F87">
        <w:rPr>
          <w:rFonts w:ascii="宋体" w:hAnsi="宋体" w:hint="eastAsia"/>
          <w:sz w:val="24"/>
        </w:rPr>
        <w:t>*</w:t>
      </w:r>
      <w:r w:rsidRPr="008F5F87">
        <w:rPr>
          <w:rFonts w:ascii="宋体" w:hAnsi="宋体" w:hint="eastAsia"/>
          <w:sz w:val="24"/>
        </w:rPr>
        <w:t>深）</w:t>
      </w:r>
      <w:r w:rsidRPr="008F5F87">
        <w:rPr>
          <w:rFonts w:ascii="宋体" w:hAnsi="宋体"/>
          <w:sz w:val="24"/>
        </w:rPr>
        <w:t>。</w:t>
      </w:r>
    </w:p>
    <w:p w:rsidR="003475D0" w:rsidRPr="008F5F87" w:rsidRDefault="008F5F87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重量：约</w:t>
      </w:r>
      <w:r w:rsidRPr="008F5F87">
        <w:rPr>
          <w:rFonts w:ascii="宋体" w:hAnsi="宋体"/>
          <w:sz w:val="24"/>
        </w:rPr>
        <w:t>32.5Kg</w:t>
      </w:r>
      <w:r w:rsidRPr="008F5F87">
        <w:rPr>
          <w:rFonts w:ascii="宋体" w:hAnsi="宋体" w:hint="eastAsia"/>
          <w:sz w:val="24"/>
        </w:rPr>
        <w:t>。</w:t>
      </w:r>
    </w:p>
    <w:p w:rsidR="003475D0" w:rsidRPr="008F5F87" w:rsidRDefault="008F5F87">
      <w:pPr>
        <w:numPr>
          <w:ilvl w:val="2"/>
          <w:numId w:val="1"/>
        </w:numPr>
        <w:spacing w:line="360" w:lineRule="auto"/>
        <w:ind w:left="426"/>
        <w:rPr>
          <w:rFonts w:ascii="宋体" w:hAnsi="宋体"/>
          <w:sz w:val="24"/>
        </w:rPr>
      </w:pPr>
      <w:r w:rsidRPr="008F5F87">
        <w:rPr>
          <w:rFonts w:ascii="宋体" w:hAnsi="宋体" w:hint="eastAsia"/>
          <w:sz w:val="24"/>
        </w:rPr>
        <w:t>主要性能指标</w:t>
      </w:r>
    </w:p>
    <w:tbl>
      <w:tblPr>
        <w:tblStyle w:val="ab"/>
        <w:tblW w:w="7804" w:type="dxa"/>
        <w:jc w:val="center"/>
        <w:tblLook w:val="04A0" w:firstRow="1" w:lastRow="0" w:firstColumn="1" w:lastColumn="0" w:noHBand="0" w:noVBand="1"/>
      </w:tblPr>
      <w:tblGrid>
        <w:gridCol w:w="925"/>
        <w:gridCol w:w="1542"/>
        <w:gridCol w:w="1637"/>
        <w:gridCol w:w="2158"/>
        <w:gridCol w:w="1542"/>
      </w:tblGrid>
      <w:tr w:rsidR="003475D0" w:rsidRPr="008F5F87">
        <w:trPr>
          <w:trHeight w:val="465"/>
          <w:tblHeader/>
          <w:jc w:val="center"/>
        </w:trPr>
        <w:tc>
          <w:tcPr>
            <w:tcW w:w="925" w:type="dxa"/>
            <w:vAlign w:val="center"/>
          </w:tcPr>
          <w:p w:rsidR="003475D0" w:rsidRPr="008F5F87" w:rsidRDefault="008F5F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F5F87">
              <w:rPr>
                <w:rFonts w:ascii="宋体" w:hAnsi="宋体"/>
                <w:szCs w:val="21"/>
              </w:rPr>
              <w:t>参数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F5F87">
              <w:rPr>
                <w:rFonts w:ascii="宋体" w:hAnsi="宋体" w:hint="eastAsia"/>
                <w:szCs w:val="21"/>
              </w:rPr>
              <w:t>空白计数</w:t>
            </w:r>
          </w:p>
          <w:p w:rsidR="003475D0" w:rsidRPr="008F5F87" w:rsidRDefault="008F5F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F5F87">
              <w:rPr>
                <w:rFonts w:ascii="宋体" w:hAnsi="宋体" w:hint="eastAsia"/>
                <w:szCs w:val="21"/>
              </w:rPr>
              <w:t>（本底）</w:t>
            </w:r>
          </w:p>
        </w:tc>
        <w:tc>
          <w:tcPr>
            <w:tcW w:w="1637" w:type="dxa"/>
            <w:vAlign w:val="center"/>
          </w:tcPr>
          <w:p w:rsidR="003475D0" w:rsidRPr="008F5F87" w:rsidRDefault="008F5F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F5F87">
              <w:rPr>
                <w:rFonts w:ascii="宋体" w:hAnsi="宋体" w:hint="eastAsia"/>
                <w:szCs w:val="21"/>
              </w:rPr>
              <w:t>重复性</w:t>
            </w:r>
          </w:p>
          <w:p w:rsidR="003475D0" w:rsidRPr="008F5F87" w:rsidRDefault="008F5F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F5F87">
              <w:rPr>
                <w:rFonts w:ascii="宋体" w:hAnsi="宋体" w:hint="eastAsia"/>
                <w:szCs w:val="21"/>
              </w:rPr>
              <w:t>（精密度）</w:t>
            </w:r>
            <w:r w:rsidRPr="008F5F87">
              <w:rPr>
                <w:rFonts w:ascii="宋体" w:hAnsi="宋体" w:hint="eastAsia"/>
                <w:szCs w:val="21"/>
              </w:rPr>
              <w:t>C</w:t>
            </w:r>
            <w:r w:rsidRPr="008F5F87">
              <w:rPr>
                <w:rFonts w:ascii="宋体" w:hAnsi="宋体"/>
                <w:szCs w:val="21"/>
              </w:rPr>
              <w:t>V</w:t>
            </w:r>
          </w:p>
        </w:tc>
        <w:tc>
          <w:tcPr>
            <w:tcW w:w="2158" w:type="dxa"/>
            <w:vAlign w:val="center"/>
          </w:tcPr>
          <w:p w:rsidR="003475D0" w:rsidRPr="008F5F87" w:rsidRDefault="008F5F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F5F87">
              <w:rPr>
                <w:rFonts w:ascii="宋体" w:hAnsi="宋体" w:hint="eastAsia"/>
                <w:szCs w:val="21"/>
              </w:rPr>
              <w:t>线性范围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8F5F87">
              <w:rPr>
                <w:rFonts w:ascii="宋体" w:hAnsi="宋体" w:hint="eastAsia"/>
                <w:szCs w:val="21"/>
              </w:rPr>
              <w:t>携带污染率</w:t>
            </w:r>
          </w:p>
        </w:tc>
      </w:tr>
      <w:tr w:rsidR="003475D0" w:rsidRPr="008F5F87">
        <w:trPr>
          <w:trHeight w:val="465"/>
          <w:jc w:val="center"/>
        </w:trPr>
        <w:tc>
          <w:tcPr>
            <w:tcW w:w="925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WBC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color w:val="000000"/>
                <w:szCs w:val="21"/>
              </w:rPr>
              <w:t>≤ 0.2</w:t>
            </w:r>
            <w:r w:rsidRPr="008F5F87">
              <w:rPr>
                <w:rFonts w:cs="Times New Roman"/>
                <w:color w:val="000000"/>
                <w:szCs w:val="21"/>
              </w:rPr>
              <w:sym w:font="Symbol" w:char="F0B4"/>
            </w:r>
            <w:r w:rsidRPr="008F5F87">
              <w:rPr>
                <w:rFonts w:cs="Times New Roman"/>
                <w:color w:val="000000"/>
                <w:szCs w:val="21"/>
              </w:rPr>
              <w:t>10</w:t>
            </w:r>
            <w:r w:rsidRPr="008F5F87">
              <w:rPr>
                <w:rFonts w:cs="Times New Roman"/>
                <w:color w:val="000000"/>
                <w:szCs w:val="21"/>
                <w:vertAlign w:val="superscript"/>
              </w:rPr>
              <w:t>9</w:t>
            </w:r>
            <w:r w:rsidRPr="008F5F87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1637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≤2.0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(0.00</w:t>
            </w:r>
            <w:r w:rsidRPr="008F5F87">
              <w:rPr>
                <w:rFonts w:cs="Times New Roman"/>
                <w:szCs w:val="21"/>
              </w:rPr>
              <w:t>～</w:t>
            </w:r>
            <w:r w:rsidRPr="008F5F87">
              <w:rPr>
                <w:rFonts w:cs="Times New Roman"/>
                <w:szCs w:val="21"/>
              </w:rPr>
              <w:t>500)×10</w:t>
            </w:r>
            <w:r w:rsidRPr="008F5F87">
              <w:rPr>
                <w:rFonts w:cs="Times New Roman"/>
                <w:szCs w:val="21"/>
                <w:vertAlign w:val="superscript"/>
              </w:rPr>
              <w:t>9</w:t>
            </w:r>
            <w:r w:rsidRPr="008F5F87">
              <w:rPr>
                <w:rFonts w:cs="Times New Roman"/>
                <w:szCs w:val="21"/>
              </w:rPr>
              <w:t>/L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≤0.5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</w:tr>
      <w:tr w:rsidR="003475D0" w:rsidRPr="008F5F87">
        <w:trPr>
          <w:trHeight w:val="453"/>
          <w:jc w:val="center"/>
        </w:trPr>
        <w:tc>
          <w:tcPr>
            <w:tcW w:w="925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RBC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color w:val="000000"/>
                <w:szCs w:val="21"/>
              </w:rPr>
              <w:t>≤ 0.02</w:t>
            </w:r>
            <w:r w:rsidRPr="008F5F87">
              <w:rPr>
                <w:rFonts w:cs="Times New Roman"/>
                <w:color w:val="000000"/>
                <w:szCs w:val="21"/>
              </w:rPr>
              <w:sym w:font="Symbol" w:char="F0B4"/>
            </w:r>
            <w:r w:rsidRPr="008F5F87">
              <w:rPr>
                <w:rFonts w:cs="Times New Roman"/>
                <w:color w:val="000000"/>
                <w:szCs w:val="21"/>
              </w:rPr>
              <w:t>10</w:t>
            </w:r>
            <w:r w:rsidRPr="008F5F87">
              <w:rPr>
                <w:rFonts w:cs="Times New Roman"/>
                <w:color w:val="000000"/>
                <w:szCs w:val="21"/>
                <w:vertAlign w:val="superscript"/>
              </w:rPr>
              <w:t>12</w:t>
            </w:r>
            <w:r w:rsidRPr="008F5F87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1637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≤1.5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(0.00</w:t>
            </w:r>
            <w:r w:rsidRPr="008F5F87">
              <w:rPr>
                <w:rFonts w:cs="Times New Roman"/>
                <w:szCs w:val="21"/>
              </w:rPr>
              <w:t>～</w:t>
            </w:r>
            <w:r w:rsidRPr="008F5F87">
              <w:rPr>
                <w:rFonts w:cs="Times New Roman"/>
                <w:szCs w:val="21"/>
              </w:rPr>
              <w:t>8.50)×10</w:t>
            </w:r>
            <w:r w:rsidRPr="008F5F87">
              <w:rPr>
                <w:rFonts w:cs="Times New Roman"/>
                <w:szCs w:val="21"/>
                <w:vertAlign w:val="superscript"/>
              </w:rPr>
              <w:t>12</w:t>
            </w:r>
            <w:r w:rsidRPr="008F5F87">
              <w:rPr>
                <w:rFonts w:cs="Times New Roman"/>
                <w:szCs w:val="21"/>
              </w:rPr>
              <w:t>/L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≤0.5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</w:tr>
      <w:tr w:rsidR="003475D0" w:rsidRPr="008F5F87">
        <w:trPr>
          <w:trHeight w:val="465"/>
          <w:jc w:val="center"/>
        </w:trPr>
        <w:tc>
          <w:tcPr>
            <w:tcW w:w="925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HGB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≤ 1g/L</w:t>
            </w:r>
          </w:p>
        </w:tc>
        <w:tc>
          <w:tcPr>
            <w:tcW w:w="1637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≤1.0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(0</w:t>
            </w:r>
            <w:r w:rsidRPr="008F5F87">
              <w:rPr>
                <w:rFonts w:cs="Times New Roman"/>
                <w:szCs w:val="21"/>
              </w:rPr>
              <w:t>～</w:t>
            </w:r>
            <w:r w:rsidRPr="008F5F87">
              <w:rPr>
                <w:rFonts w:cs="Times New Roman"/>
                <w:szCs w:val="21"/>
              </w:rPr>
              <w:t>250)g/L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≤0.5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</w:tr>
      <w:tr w:rsidR="003475D0" w:rsidRPr="008F5F87">
        <w:trPr>
          <w:trHeight w:val="465"/>
          <w:jc w:val="center"/>
        </w:trPr>
        <w:tc>
          <w:tcPr>
            <w:tcW w:w="925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PLT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≤10</w:t>
            </w:r>
            <w:r w:rsidRPr="008F5F87">
              <w:rPr>
                <w:rFonts w:cs="Times New Roman"/>
                <w:color w:val="000000"/>
                <w:szCs w:val="21"/>
              </w:rPr>
              <w:sym w:font="Symbol" w:char="F0B4"/>
            </w:r>
            <w:r w:rsidRPr="008F5F87">
              <w:rPr>
                <w:rFonts w:cs="Times New Roman"/>
                <w:color w:val="000000"/>
                <w:szCs w:val="21"/>
              </w:rPr>
              <w:t>10</w:t>
            </w:r>
            <w:r w:rsidRPr="008F5F87">
              <w:rPr>
                <w:rFonts w:cs="Times New Roman"/>
                <w:color w:val="000000"/>
                <w:szCs w:val="21"/>
                <w:vertAlign w:val="superscript"/>
              </w:rPr>
              <w:t>9</w:t>
            </w:r>
            <w:r w:rsidRPr="008F5F87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1637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≤4.0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(0</w:t>
            </w:r>
            <w:r w:rsidRPr="008F5F87">
              <w:rPr>
                <w:rFonts w:cs="Times New Roman"/>
                <w:szCs w:val="21"/>
              </w:rPr>
              <w:t>～</w:t>
            </w:r>
            <w:r w:rsidRPr="008F5F87">
              <w:rPr>
                <w:rFonts w:cs="Times New Roman"/>
                <w:szCs w:val="21"/>
              </w:rPr>
              <w:t>5000)×10</w:t>
            </w:r>
            <w:r w:rsidRPr="008F5F87">
              <w:rPr>
                <w:rFonts w:cs="Times New Roman"/>
                <w:szCs w:val="21"/>
                <w:vertAlign w:val="superscript"/>
              </w:rPr>
              <w:t>9</w:t>
            </w:r>
            <w:r w:rsidRPr="008F5F87">
              <w:rPr>
                <w:rFonts w:cs="Times New Roman"/>
                <w:szCs w:val="21"/>
              </w:rPr>
              <w:t>/L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≤1.0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</w:tr>
      <w:tr w:rsidR="003475D0" w:rsidRPr="008F5F87">
        <w:trPr>
          <w:cantSplit/>
          <w:trHeight w:val="465"/>
          <w:jc w:val="center"/>
        </w:trPr>
        <w:tc>
          <w:tcPr>
            <w:tcW w:w="925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HCT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≤0.5%</w:t>
            </w:r>
          </w:p>
        </w:tc>
        <w:tc>
          <w:tcPr>
            <w:tcW w:w="1637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/</w:t>
            </w:r>
          </w:p>
        </w:tc>
        <w:tc>
          <w:tcPr>
            <w:tcW w:w="2158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(0.0</w:t>
            </w:r>
            <w:r w:rsidRPr="008F5F87">
              <w:rPr>
                <w:rFonts w:cs="Times New Roman"/>
                <w:szCs w:val="21"/>
              </w:rPr>
              <w:t>～</w:t>
            </w:r>
            <w:r w:rsidRPr="008F5F87">
              <w:rPr>
                <w:rFonts w:cs="Times New Roman"/>
                <w:szCs w:val="21"/>
              </w:rPr>
              <w:t>67.0)%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≤0.5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</w:tr>
      <w:tr w:rsidR="003475D0" w:rsidRPr="008F5F87">
        <w:trPr>
          <w:trHeight w:val="465"/>
          <w:jc w:val="center"/>
        </w:trPr>
        <w:tc>
          <w:tcPr>
            <w:tcW w:w="925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MCV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 w:val="24"/>
              </w:rPr>
              <w:t>/</w:t>
            </w:r>
          </w:p>
        </w:tc>
        <w:tc>
          <w:tcPr>
            <w:tcW w:w="1637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≤1.0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 w:val="24"/>
              </w:rPr>
              <w:t>/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 w:val="24"/>
              </w:rPr>
              <w:t>/</w:t>
            </w:r>
          </w:p>
        </w:tc>
      </w:tr>
      <w:tr w:rsidR="003475D0" w:rsidRPr="008F5F87">
        <w:trPr>
          <w:trHeight w:val="465"/>
          <w:jc w:val="center"/>
        </w:trPr>
        <w:tc>
          <w:tcPr>
            <w:tcW w:w="925" w:type="dxa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 w:hint="eastAsia"/>
                <w:szCs w:val="21"/>
              </w:rPr>
              <w:t>C</w:t>
            </w:r>
            <w:r w:rsidRPr="008F5F87">
              <w:rPr>
                <w:rFonts w:cs="Times New Roman"/>
                <w:szCs w:val="21"/>
              </w:rPr>
              <w:t>RP</w:t>
            </w:r>
          </w:p>
        </w:tc>
        <w:tc>
          <w:tcPr>
            <w:tcW w:w="1542" w:type="dxa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≤0.2</w:t>
            </w:r>
            <w:r w:rsidRPr="008F5F87">
              <w:rPr>
                <w:rFonts w:cs="Times New Roman" w:hint="eastAsia"/>
                <w:szCs w:val="21"/>
              </w:rPr>
              <w:t>mg</w:t>
            </w:r>
            <w:r w:rsidRPr="008F5F87">
              <w:rPr>
                <w:rFonts w:cs="Times New Roman"/>
                <w:szCs w:val="21"/>
              </w:rPr>
              <w:t>/L</w:t>
            </w:r>
          </w:p>
        </w:tc>
        <w:tc>
          <w:tcPr>
            <w:tcW w:w="1637" w:type="dxa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8F5F87">
              <w:rPr>
                <w:rFonts w:cs="Times New Roman"/>
                <w:szCs w:val="21"/>
              </w:rPr>
              <w:t>≤5.0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  <w:tc>
          <w:tcPr>
            <w:tcW w:w="2158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 w:hint="eastAsia"/>
                <w:szCs w:val="21"/>
              </w:rPr>
              <w:t>（</w:t>
            </w:r>
            <w:r w:rsidRPr="008F5F87">
              <w:rPr>
                <w:rFonts w:cs="Times New Roman"/>
                <w:szCs w:val="21"/>
              </w:rPr>
              <w:t>0.2</w:t>
            </w:r>
            <w:r w:rsidRPr="008F5F87">
              <w:rPr>
                <w:rFonts w:cs="Times New Roman"/>
                <w:szCs w:val="21"/>
              </w:rPr>
              <w:t>～</w:t>
            </w:r>
            <w:r w:rsidRPr="008F5F87">
              <w:rPr>
                <w:rFonts w:cs="Times New Roman"/>
                <w:szCs w:val="21"/>
              </w:rPr>
              <w:t>320)</w:t>
            </w:r>
            <w:r w:rsidRPr="008F5F87">
              <w:rPr>
                <w:rFonts w:cs="Times New Roman" w:hint="eastAsia"/>
                <w:szCs w:val="21"/>
              </w:rPr>
              <w:t>mg</w:t>
            </w:r>
            <w:r w:rsidRPr="008F5F87">
              <w:rPr>
                <w:rFonts w:cs="Times New Roman"/>
                <w:szCs w:val="21"/>
              </w:rPr>
              <w:t>/L</w:t>
            </w:r>
          </w:p>
        </w:tc>
        <w:tc>
          <w:tcPr>
            <w:tcW w:w="1542" w:type="dxa"/>
            <w:vAlign w:val="center"/>
          </w:tcPr>
          <w:p w:rsidR="003475D0" w:rsidRPr="008F5F87" w:rsidRDefault="008F5F87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8F5F87">
              <w:rPr>
                <w:rFonts w:cs="Times New Roman"/>
                <w:szCs w:val="21"/>
              </w:rPr>
              <w:t>≤0.5</w:t>
            </w:r>
            <w:r w:rsidRPr="008F5F87">
              <w:rPr>
                <w:rFonts w:cs="Times New Roman"/>
                <w:szCs w:val="21"/>
              </w:rPr>
              <w:t>％</w:t>
            </w:r>
          </w:p>
        </w:tc>
      </w:tr>
      <w:bookmarkEnd w:id="0"/>
    </w:tbl>
    <w:p w:rsidR="003475D0" w:rsidRPr="008F5F87" w:rsidRDefault="003475D0">
      <w:pPr>
        <w:widowControl/>
        <w:jc w:val="left"/>
        <w:rPr>
          <w:rFonts w:ascii="宋体" w:hAnsi="宋体"/>
          <w:sz w:val="24"/>
        </w:rPr>
      </w:pPr>
    </w:p>
    <w:p w:rsidR="003475D0" w:rsidRPr="008F5F87" w:rsidRDefault="003475D0">
      <w:pPr>
        <w:widowControl/>
        <w:jc w:val="left"/>
        <w:rPr>
          <w:rFonts w:ascii="宋体" w:hAnsi="宋体"/>
          <w:sz w:val="24"/>
        </w:rPr>
      </w:pPr>
    </w:p>
    <w:p w:rsidR="003475D0" w:rsidRPr="008F5F87" w:rsidRDefault="003475D0">
      <w:pPr>
        <w:widowControl/>
        <w:jc w:val="left"/>
        <w:rPr>
          <w:rFonts w:ascii="宋体" w:hAnsi="宋体"/>
          <w:sz w:val="24"/>
        </w:rPr>
      </w:pPr>
    </w:p>
    <w:p w:rsidR="003475D0" w:rsidRPr="008F5F87" w:rsidRDefault="003475D0">
      <w:pPr>
        <w:widowControl/>
        <w:jc w:val="left"/>
        <w:rPr>
          <w:rFonts w:ascii="宋体" w:hAnsi="宋体"/>
          <w:sz w:val="24"/>
        </w:rPr>
      </w:pPr>
    </w:p>
    <w:p w:rsidR="003475D0" w:rsidRPr="008F5F87" w:rsidRDefault="003475D0">
      <w:pPr>
        <w:widowControl/>
        <w:jc w:val="left"/>
        <w:rPr>
          <w:rFonts w:ascii="宋体" w:hAnsi="宋体"/>
          <w:sz w:val="24"/>
        </w:rPr>
      </w:pPr>
    </w:p>
    <w:p w:rsidR="003475D0" w:rsidRPr="008F5F87" w:rsidRDefault="003475D0">
      <w:pPr>
        <w:widowControl/>
        <w:jc w:val="left"/>
        <w:rPr>
          <w:rFonts w:ascii="宋体" w:hAnsi="宋体"/>
          <w:sz w:val="24"/>
        </w:rPr>
      </w:pPr>
    </w:p>
    <w:p w:rsidR="003475D0" w:rsidRPr="008F5F87" w:rsidRDefault="003475D0">
      <w:pPr>
        <w:widowControl/>
        <w:jc w:val="left"/>
        <w:rPr>
          <w:rFonts w:ascii="宋体" w:hAnsi="宋体"/>
          <w:sz w:val="24"/>
        </w:rPr>
      </w:pPr>
    </w:p>
    <w:p w:rsidR="003475D0" w:rsidRPr="008F5F87" w:rsidRDefault="003475D0">
      <w:pPr>
        <w:widowControl/>
        <w:jc w:val="left"/>
        <w:rPr>
          <w:rFonts w:ascii="宋体" w:hAnsi="宋体"/>
          <w:sz w:val="24"/>
        </w:rPr>
      </w:pPr>
    </w:p>
    <w:p w:rsidR="003475D0" w:rsidRPr="008F5F87" w:rsidRDefault="008F5F87">
      <w:pPr>
        <w:spacing w:line="400" w:lineRule="exact"/>
        <w:rPr>
          <w:rFonts w:ascii="宋体" w:hAnsi="宋体"/>
          <w:szCs w:val="21"/>
        </w:rPr>
      </w:pPr>
      <w:r w:rsidRPr="008F5F87">
        <w:rPr>
          <w:rFonts w:ascii="宋体" w:hAnsi="宋体" w:hint="eastAsia"/>
          <w:szCs w:val="21"/>
        </w:rPr>
        <w:t>地址：深圳市光明区玉塘街道田寮社区光侨路高科创新中心</w:t>
      </w:r>
      <w:r w:rsidRPr="008F5F87">
        <w:rPr>
          <w:rFonts w:ascii="宋体" w:hAnsi="宋体" w:hint="eastAsia"/>
          <w:szCs w:val="21"/>
        </w:rPr>
        <w:t>B</w:t>
      </w:r>
      <w:r w:rsidRPr="008F5F87">
        <w:rPr>
          <w:rFonts w:ascii="宋体" w:hAnsi="宋体" w:hint="eastAsia"/>
          <w:szCs w:val="21"/>
        </w:rPr>
        <w:t>座</w:t>
      </w:r>
      <w:r w:rsidRPr="008F5F87">
        <w:rPr>
          <w:rFonts w:ascii="宋体" w:hAnsi="宋体" w:hint="eastAsia"/>
          <w:szCs w:val="21"/>
        </w:rPr>
        <w:t>10</w:t>
      </w:r>
      <w:r w:rsidRPr="008F5F87">
        <w:rPr>
          <w:rFonts w:ascii="宋体" w:hAnsi="宋体" w:hint="eastAsia"/>
          <w:szCs w:val="21"/>
        </w:rPr>
        <w:t>层</w:t>
      </w:r>
      <w:r w:rsidRPr="008F5F87">
        <w:rPr>
          <w:rFonts w:ascii="宋体" w:hAnsi="宋体" w:hint="eastAsia"/>
          <w:szCs w:val="21"/>
        </w:rPr>
        <w:cr/>
      </w:r>
      <w:r w:rsidRPr="008F5F87">
        <w:rPr>
          <w:rFonts w:ascii="宋体" w:hAnsi="宋体" w:hint="eastAsia"/>
          <w:szCs w:val="21"/>
        </w:rPr>
        <w:t>电话：</w:t>
      </w:r>
      <w:r w:rsidRPr="008F5F87">
        <w:rPr>
          <w:rFonts w:ascii="宋体" w:hAnsi="宋体" w:hint="eastAsia"/>
          <w:szCs w:val="21"/>
        </w:rPr>
        <w:t xml:space="preserve">0755-26989825                  </w:t>
      </w:r>
    </w:p>
    <w:p w:rsidR="003475D0" w:rsidRPr="008F5F87" w:rsidRDefault="008F5F87">
      <w:pPr>
        <w:spacing w:line="400" w:lineRule="exact"/>
        <w:rPr>
          <w:rFonts w:ascii="宋体" w:hAnsi="宋体"/>
          <w:szCs w:val="21"/>
        </w:rPr>
      </w:pPr>
      <w:r w:rsidRPr="008F5F87">
        <w:rPr>
          <w:rFonts w:ascii="宋体" w:hAnsi="宋体" w:hint="eastAsia"/>
          <w:szCs w:val="21"/>
        </w:rPr>
        <w:t>传真：</w:t>
      </w:r>
      <w:r w:rsidRPr="008F5F87">
        <w:rPr>
          <w:rFonts w:ascii="宋体" w:hAnsi="宋体" w:hint="eastAsia"/>
          <w:szCs w:val="21"/>
        </w:rPr>
        <w:t>0755-26746162  </w:t>
      </w:r>
    </w:p>
    <w:p w:rsidR="003475D0" w:rsidRDefault="008F5F87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8F5F87">
        <w:rPr>
          <w:rFonts w:ascii="宋体" w:hAnsi="宋体" w:hint="eastAsia"/>
          <w:szCs w:val="21"/>
        </w:rPr>
        <w:t>网址：</w:t>
      </w:r>
      <w:r w:rsidRPr="008F5F87">
        <w:rPr>
          <w:rFonts w:ascii="宋体" w:hAnsi="宋体" w:hint="eastAsia"/>
          <w:szCs w:val="21"/>
        </w:rPr>
        <w:t>www.dymind.com</w:t>
      </w:r>
      <w:r w:rsidRPr="008F5F87">
        <w:rPr>
          <w:rFonts w:ascii="宋体" w:hAnsi="宋体" w:hint="eastAsia"/>
          <w:szCs w:val="21"/>
        </w:rPr>
        <w:cr/>
      </w:r>
      <w:r w:rsidRPr="008F5F87">
        <w:rPr>
          <w:rFonts w:ascii="宋体" w:hAnsi="宋体" w:hint="eastAsia"/>
          <w:szCs w:val="21"/>
        </w:rPr>
        <w:t>声明：产品规格如有变化将不另行通知，请联系帝迈当地的销售代表</w:t>
      </w:r>
      <w:bookmarkStart w:id="1" w:name="_GoBack"/>
      <w:bookmarkEnd w:id="1"/>
      <w:r>
        <w:rPr>
          <w:rFonts w:ascii="宋体" w:hAnsi="宋体" w:hint="eastAsia"/>
          <w:szCs w:val="21"/>
        </w:rPr>
        <w:t>   </w:t>
      </w:r>
      <w:r>
        <w:rPr>
          <w:rFonts w:ascii="微软雅黑" w:eastAsia="微软雅黑" w:hAnsi="微软雅黑" w:hint="eastAsia"/>
          <w:szCs w:val="21"/>
        </w:rPr>
        <w:t> </w:t>
      </w:r>
    </w:p>
    <w:sectPr w:rsidR="003475D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5F87">
      <w:r>
        <w:separator/>
      </w:r>
    </w:p>
  </w:endnote>
  <w:endnote w:type="continuationSeparator" w:id="0">
    <w:p w:rsidR="00000000" w:rsidRDefault="008F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492216"/>
    </w:sdtPr>
    <w:sdtEndPr/>
    <w:sdtContent>
      <w:p w:rsidR="003475D0" w:rsidRDefault="008F5F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5F87">
          <w:rPr>
            <w:noProof/>
            <w:lang w:val="zh-CN"/>
          </w:rPr>
          <w:t>1</w:t>
        </w:r>
        <w:r>
          <w:fldChar w:fldCharType="end"/>
        </w:r>
      </w:p>
    </w:sdtContent>
  </w:sdt>
  <w:p w:rsidR="003475D0" w:rsidRDefault="003475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5F87">
      <w:r>
        <w:separator/>
      </w:r>
    </w:p>
  </w:footnote>
  <w:footnote w:type="continuationSeparator" w:id="0">
    <w:p w:rsidR="00000000" w:rsidRDefault="008F5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5D0" w:rsidRDefault="008F5F87">
    <w:pPr>
      <w:pStyle w:val="a8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>
          <wp:extent cx="723900" cy="3302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656" cy="340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ascii="Times New Roman" w:hAnsi="Times New Roman" w:cs="Times New Roman"/>
      </w:rPr>
      <w:t>DF50CRP</w:t>
    </w:r>
    <w:r>
      <w:rPr>
        <w:rFonts w:ascii="Times New Roman" w:hAnsi="Times New Roman" w:cs="Times New Roman" w:hint="eastAsia"/>
      </w:rPr>
      <w:t>五分类</w:t>
    </w:r>
    <w:r>
      <w:rPr>
        <w:rFonts w:hint="eastAsia"/>
      </w:rPr>
      <w:t>血液细胞分析仪技术参数</w:t>
    </w:r>
  </w:p>
  <w:p w:rsidR="003475D0" w:rsidRDefault="003475D0">
    <w:pPr>
      <w:pStyle w:val="a8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567"/>
    <w:multiLevelType w:val="multilevel"/>
    <w:tmpl w:val="05D15567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decimal"/>
      <w:lvlText w:val="%3."/>
      <w:lvlJc w:val="left"/>
      <w:pPr>
        <w:ind w:left="420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73D21609"/>
    <w:multiLevelType w:val="multilevel"/>
    <w:tmpl w:val="73D21609"/>
    <w:lvl w:ilvl="0">
      <w:start w:val="1"/>
      <w:numFmt w:val="bullet"/>
      <w:lvlText w:val=""/>
      <w:lvlJc w:val="left"/>
      <w:pPr>
        <w:ind w:left="866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6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6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6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6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6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6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41"/>
    <w:rsid w:val="00000E84"/>
    <w:rsid w:val="00005FE6"/>
    <w:rsid w:val="00024081"/>
    <w:rsid w:val="000250EF"/>
    <w:rsid w:val="00025249"/>
    <w:rsid w:val="000254E2"/>
    <w:rsid w:val="0002734C"/>
    <w:rsid w:val="000440F1"/>
    <w:rsid w:val="000470CA"/>
    <w:rsid w:val="00055730"/>
    <w:rsid w:val="0006042C"/>
    <w:rsid w:val="00061C5A"/>
    <w:rsid w:val="000629F4"/>
    <w:rsid w:val="00067A0C"/>
    <w:rsid w:val="00073AA1"/>
    <w:rsid w:val="00081941"/>
    <w:rsid w:val="00086BED"/>
    <w:rsid w:val="000938BE"/>
    <w:rsid w:val="000B1FE1"/>
    <w:rsid w:val="000B3D8B"/>
    <w:rsid w:val="000B67CC"/>
    <w:rsid w:val="000B7628"/>
    <w:rsid w:val="000C0176"/>
    <w:rsid w:val="000C5A1A"/>
    <w:rsid w:val="000E2002"/>
    <w:rsid w:val="000E2D49"/>
    <w:rsid w:val="000F5421"/>
    <w:rsid w:val="0010500B"/>
    <w:rsid w:val="00106E9E"/>
    <w:rsid w:val="001071A9"/>
    <w:rsid w:val="00107EBC"/>
    <w:rsid w:val="00116861"/>
    <w:rsid w:val="00136702"/>
    <w:rsid w:val="00141510"/>
    <w:rsid w:val="00146A77"/>
    <w:rsid w:val="00147E51"/>
    <w:rsid w:val="00160E48"/>
    <w:rsid w:val="00170095"/>
    <w:rsid w:val="00172C3E"/>
    <w:rsid w:val="00175E29"/>
    <w:rsid w:val="00176C76"/>
    <w:rsid w:val="00177377"/>
    <w:rsid w:val="00181387"/>
    <w:rsid w:val="00193098"/>
    <w:rsid w:val="001A45BC"/>
    <w:rsid w:val="001A75AC"/>
    <w:rsid w:val="001B1AA9"/>
    <w:rsid w:val="001C04F8"/>
    <w:rsid w:val="001C053F"/>
    <w:rsid w:val="001E4547"/>
    <w:rsid w:val="001F697E"/>
    <w:rsid w:val="00201ECB"/>
    <w:rsid w:val="00212825"/>
    <w:rsid w:val="002130EA"/>
    <w:rsid w:val="00221300"/>
    <w:rsid w:val="002216D3"/>
    <w:rsid w:val="00232EB0"/>
    <w:rsid w:val="00247B52"/>
    <w:rsid w:val="002637B6"/>
    <w:rsid w:val="002720B8"/>
    <w:rsid w:val="00280709"/>
    <w:rsid w:val="0028335F"/>
    <w:rsid w:val="00291621"/>
    <w:rsid w:val="002938ED"/>
    <w:rsid w:val="002B24C9"/>
    <w:rsid w:val="002C334F"/>
    <w:rsid w:val="002D2503"/>
    <w:rsid w:val="002E4A91"/>
    <w:rsid w:val="002F02B6"/>
    <w:rsid w:val="002F15EA"/>
    <w:rsid w:val="002F381C"/>
    <w:rsid w:val="003054AD"/>
    <w:rsid w:val="0032094A"/>
    <w:rsid w:val="00332D1D"/>
    <w:rsid w:val="00332D51"/>
    <w:rsid w:val="00334A73"/>
    <w:rsid w:val="003475D0"/>
    <w:rsid w:val="003544BA"/>
    <w:rsid w:val="00355964"/>
    <w:rsid w:val="00362183"/>
    <w:rsid w:val="00362C4F"/>
    <w:rsid w:val="0036318C"/>
    <w:rsid w:val="00392874"/>
    <w:rsid w:val="003D2727"/>
    <w:rsid w:val="003D7DC3"/>
    <w:rsid w:val="003F115E"/>
    <w:rsid w:val="003F1619"/>
    <w:rsid w:val="003F2BF7"/>
    <w:rsid w:val="003F61E6"/>
    <w:rsid w:val="003F7CDB"/>
    <w:rsid w:val="00410FB5"/>
    <w:rsid w:val="004468BD"/>
    <w:rsid w:val="0046037D"/>
    <w:rsid w:val="0046581E"/>
    <w:rsid w:val="00466316"/>
    <w:rsid w:val="00471E24"/>
    <w:rsid w:val="0047214F"/>
    <w:rsid w:val="00474D24"/>
    <w:rsid w:val="004841C4"/>
    <w:rsid w:val="00491E32"/>
    <w:rsid w:val="004A2AA6"/>
    <w:rsid w:val="004A3F57"/>
    <w:rsid w:val="004B1E79"/>
    <w:rsid w:val="004D448A"/>
    <w:rsid w:val="004D547C"/>
    <w:rsid w:val="004D703A"/>
    <w:rsid w:val="004F0001"/>
    <w:rsid w:val="004F06FC"/>
    <w:rsid w:val="004F1064"/>
    <w:rsid w:val="005106A7"/>
    <w:rsid w:val="005320B8"/>
    <w:rsid w:val="00544B00"/>
    <w:rsid w:val="0054690D"/>
    <w:rsid w:val="00552DCE"/>
    <w:rsid w:val="005605BF"/>
    <w:rsid w:val="00564758"/>
    <w:rsid w:val="0057065F"/>
    <w:rsid w:val="005843E4"/>
    <w:rsid w:val="005853D0"/>
    <w:rsid w:val="0058787C"/>
    <w:rsid w:val="005926EE"/>
    <w:rsid w:val="00592AD8"/>
    <w:rsid w:val="005A173E"/>
    <w:rsid w:val="005B1992"/>
    <w:rsid w:val="005C36D1"/>
    <w:rsid w:val="005C3E87"/>
    <w:rsid w:val="005C7CBA"/>
    <w:rsid w:val="005E35AE"/>
    <w:rsid w:val="005E3863"/>
    <w:rsid w:val="005E4A02"/>
    <w:rsid w:val="005E4D27"/>
    <w:rsid w:val="005E581B"/>
    <w:rsid w:val="005E73B5"/>
    <w:rsid w:val="005F12AA"/>
    <w:rsid w:val="005F1D28"/>
    <w:rsid w:val="00601F5C"/>
    <w:rsid w:val="00612A15"/>
    <w:rsid w:val="00615CD6"/>
    <w:rsid w:val="006224F2"/>
    <w:rsid w:val="006269A9"/>
    <w:rsid w:val="00637241"/>
    <w:rsid w:val="006458E4"/>
    <w:rsid w:val="00664C6F"/>
    <w:rsid w:val="00666D6A"/>
    <w:rsid w:val="00677943"/>
    <w:rsid w:val="00682995"/>
    <w:rsid w:val="006A2BF1"/>
    <w:rsid w:val="006A4758"/>
    <w:rsid w:val="006B036D"/>
    <w:rsid w:val="006B0B0D"/>
    <w:rsid w:val="006B3533"/>
    <w:rsid w:val="006C0BD6"/>
    <w:rsid w:val="006C23C3"/>
    <w:rsid w:val="006C2AC7"/>
    <w:rsid w:val="006D689F"/>
    <w:rsid w:val="006E03B4"/>
    <w:rsid w:val="006E3B62"/>
    <w:rsid w:val="00700823"/>
    <w:rsid w:val="00701AB1"/>
    <w:rsid w:val="00707536"/>
    <w:rsid w:val="00712152"/>
    <w:rsid w:val="0073492A"/>
    <w:rsid w:val="007451C8"/>
    <w:rsid w:val="00747EFA"/>
    <w:rsid w:val="007531B9"/>
    <w:rsid w:val="007558E3"/>
    <w:rsid w:val="00777252"/>
    <w:rsid w:val="00783822"/>
    <w:rsid w:val="007905AA"/>
    <w:rsid w:val="00797596"/>
    <w:rsid w:val="007B0E8C"/>
    <w:rsid w:val="007F6A3E"/>
    <w:rsid w:val="00807BE9"/>
    <w:rsid w:val="00814A12"/>
    <w:rsid w:val="00816E41"/>
    <w:rsid w:val="008253F6"/>
    <w:rsid w:val="00825593"/>
    <w:rsid w:val="00833575"/>
    <w:rsid w:val="00833A69"/>
    <w:rsid w:val="00842DD5"/>
    <w:rsid w:val="0085268D"/>
    <w:rsid w:val="0085621E"/>
    <w:rsid w:val="00857E43"/>
    <w:rsid w:val="008826A5"/>
    <w:rsid w:val="00891645"/>
    <w:rsid w:val="00892822"/>
    <w:rsid w:val="008A2CC3"/>
    <w:rsid w:val="008A7FF0"/>
    <w:rsid w:val="008B5309"/>
    <w:rsid w:val="008C1D6D"/>
    <w:rsid w:val="008C58F0"/>
    <w:rsid w:val="008E28F2"/>
    <w:rsid w:val="008F5F87"/>
    <w:rsid w:val="008F65A7"/>
    <w:rsid w:val="009131B9"/>
    <w:rsid w:val="00921045"/>
    <w:rsid w:val="00924195"/>
    <w:rsid w:val="00925732"/>
    <w:rsid w:val="009272FA"/>
    <w:rsid w:val="00942935"/>
    <w:rsid w:val="0095016F"/>
    <w:rsid w:val="0095190B"/>
    <w:rsid w:val="00952F68"/>
    <w:rsid w:val="00955C3F"/>
    <w:rsid w:val="009671E5"/>
    <w:rsid w:val="00977465"/>
    <w:rsid w:val="00983EF9"/>
    <w:rsid w:val="00997842"/>
    <w:rsid w:val="009A5677"/>
    <w:rsid w:val="009B2A04"/>
    <w:rsid w:val="009B68B5"/>
    <w:rsid w:val="009C0004"/>
    <w:rsid w:val="009C629F"/>
    <w:rsid w:val="009D3822"/>
    <w:rsid w:val="009D58FD"/>
    <w:rsid w:val="009E7217"/>
    <w:rsid w:val="009E7BA7"/>
    <w:rsid w:val="009F1A09"/>
    <w:rsid w:val="009F4395"/>
    <w:rsid w:val="009F5499"/>
    <w:rsid w:val="00A051E8"/>
    <w:rsid w:val="00A12A7E"/>
    <w:rsid w:val="00A151B2"/>
    <w:rsid w:val="00A159B1"/>
    <w:rsid w:val="00A44999"/>
    <w:rsid w:val="00A50FD5"/>
    <w:rsid w:val="00A51813"/>
    <w:rsid w:val="00A57847"/>
    <w:rsid w:val="00A66111"/>
    <w:rsid w:val="00A7122F"/>
    <w:rsid w:val="00A7343D"/>
    <w:rsid w:val="00A93E4F"/>
    <w:rsid w:val="00AB1E14"/>
    <w:rsid w:val="00AB50BC"/>
    <w:rsid w:val="00AC087A"/>
    <w:rsid w:val="00AC34FE"/>
    <w:rsid w:val="00AD0C35"/>
    <w:rsid w:val="00AD12CC"/>
    <w:rsid w:val="00AE08F7"/>
    <w:rsid w:val="00AE1F59"/>
    <w:rsid w:val="00AE3FBC"/>
    <w:rsid w:val="00AE54E9"/>
    <w:rsid w:val="00AF5384"/>
    <w:rsid w:val="00B1074F"/>
    <w:rsid w:val="00B16613"/>
    <w:rsid w:val="00B16DDE"/>
    <w:rsid w:val="00B17BB3"/>
    <w:rsid w:val="00B20704"/>
    <w:rsid w:val="00B27743"/>
    <w:rsid w:val="00B3540F"/>
    <w:rsid w:val="00B40CD3"/>
    <w:rsid w:val="00B46351"/>
    <w:rsid w:val="00B64B1F"/>
    <w:rsid w:val="00B6786E"/>
    <w:rsid w:val="00B716EC"/>
    <w:rsid w:val="00B7697E"/>
    <w:rsid w:val="00B84506"/>
    <w:rsid w:val="00BB1327"/>
    <w:rsid w:val="00BB1667"/>
    <w:rsid w:val="00BB4ABE"/>
    <w:rsid w:val="00BC2F1B"/>
    <w:rsid w:val="00BD78FD"/>
    <w:rsid w:val="00BF66A7"/>
    <w:rsid w:val="00C03083"/>
    <w:rsid w:val="00C27E00"/>
    <w:rsid w:val="00C312E0"/>
    <w:rsid w:val="00C36881"/>
    <w:rsid w:val="00C57C65"/>
    <w:rsid w:val="00C6165B"/>
    <w:rsid w:val="00C619CE"/>
    <w:rsid w:val="00C61E75"/>
    <w:rsid w:val="00C76075"/>
    <w:rsid w:val="00C8343A"/>
    <w:rsid w:val="00C929FF"/>
    <w:rsid w:val="00C941DF"/>
    <w:rsid w:val="00C97572"/>
    <w:rsid w:val="00CB7813"/>
    <w:rsid w:val="00CC212C"/>
    <w:rsid w:val="00CD177C"/>
    <w:rsid w:val="00CD6A76"/>
    <w:rsid w:val="00CF7AC5"/>
    <w:rsid w:val="00D01F4B"/>
    <w:rsid w:val="00D034EC"/>
    <w:rsid w:val="00D05678"/>
    <w:rsid w:val="00D07948"/>
    <w:rsid w:val="00D31829"/>
    <w:rsid w:val="00D36609"/>
    <w:rsid w:val="00D46871"/>
    <w:rsid w:val="00D46A14"/>
    <w:rsid w:val="00D50CDD"/>
    <w:rsid w:val="00D556A6"/>
    <w:rsid w:val="00D55B22"/>
    <w:rsid w:val="00D63F9F"/>
    <w:rsid w:val="00D64A76"/>
    <w:rsid w:val="00D82D06"/>
    <w:rsid w:val="00DA0142"/>
    <w:rsid w:val="00DB0CFE"/>
    <w:rsid w:val="00DB3570"/>
    <w:rsid w:val="00DB4966"/>
    <w:rsid w:val="00DB5E10"/>
    <w:rsid w:val="00DB6BFC"/>
    <w:rsid w:val="00DC7A9B"/>
    <w:rsid w:val="00DD3EBA"/>
    <w:rsid w:val="00DD594B"/>
    <w:rsid w:val="00DD5DC4"/>
    <w:rsid w:val="00DE501F"/>
    <w:rsid w:val="00DF2DA0"/>
    <w:rsid w:val="00E04F91"/>
    <w:rsid w:val="00E07E36"/>
    <w:rsid w:val="00E11BAA"/>
    <w:rsid w:val="00E1383A"/>
    <w:rsid w:val="00E27A21"/>
    <w:rsid w:val="00E27ABD"/>
    <w:rsid w:val="00E312C3"/>
    <w:rsid w:val="00E41AC6"/>
    <w:rsid w:val="00E4419B"/>
    <w:rsid w:val="00E4557F"/>
    <w:rsid w:val="00E66EC0"/>
    <w:rsid w:val="00E706AA"/>
    <w:rsid w:val="00E7155E"/>
    <w:rsid w:val="00E73324"/>
    <w:rsid w:val="00E74895"/>
    <w:rsid w:val="00E95BFB"/>
    <w:rsid w:val="00E962C1"/>
    <w:rsid w:val="00E97709"/>
    <w:rsid w:val="00EA77D7"/>
    <w:rsid w:val="00EB22E5"/>
    <w:rsid w:val="00EB6279"/>
    <w:rsid w:val="00EC01A2"/>
    <w:rsid w:val="00ED2699"/>
    <w:rsid w:val="00EE693C"/>
    <w:rsid w:val="00EF680F"/>
    <w:rsid w:val="00F157B6"/>
    <w:rsid w:val="00F15B76"/>
    <w:rsid w:val="00F30A74"/>
    <w:rsid w:val="00F35450"/>
    <w:rsid w:val="00F52B48"/>
    <w:rsid w:val="00F531CB"/>
    <w:rsid w:val="00F55ECE"/>
    <w:rsid w:val="00F60F42"/>
    <w:rsid w:val="00F70E23"/>
    <w:rsid w:val="00F8178F"/>
    <w:rsid w:val="00F8287B"/>
    <w:rsid w:val="00FA3FBD"/>
    <w:rsid w:val="00FB02A1"/>
    <w:rsid w:val="00FB161C"/>
    <w:rsid w:val="00FB2EB4"/>
    <w:rsid w:val="00FB553B"/>
    <w:rsid w:val="00FC53EE"/>
    <w:rsid w:val="00FC5FFD"/>
    <w:rsid w:val="00FE44AD"/>
    <w:rsid w:val="00FF03A1"/>
    <w:rsid w:val="15395D16"/>
    <w:rsid w:val="2AC25732"/>
    <w:rsid w:val="30380D7A"/>
    <w:rsid w:val="3C01282B"/>
    <w:rsid w:val="4015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5:docId w15:val="{878D9E20-6BC1-4ECE-959C-CC3EAFC0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Book Antiqua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99"/>
    <w:semiHidden/>
    <w:qFormat/>
    <w:pPr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link w:val="Char5"/>
    <w:qFormat/>
    <w:pPr>
      <w:spacing w:before="240" w:after="60"/>
      <w:jc w:val="center"/>
      <w:outlineLvl w:val="0"/>
    </w:pPr>
    <w:rPr>
      <w:rFonts w:ascii="Arial" w:hAnsi="Arial" w:cs="Times New Roman"/>
      <w:b/>
      <w:sz w:val="32"/>
      <w:szCs w:val="22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cs="Times New Roman"/>
    </w:rPr>
  </w:style>
  <w:style w:type="paragraph" w:customStyle="1" w:styleId="21">
    <w:name w:val="样式2"/>
    <w:basedOn w:val="a"/>
    <w:link w:val="2Char0"/>
    <w:qFormat/>
    <w:pPr>
      <w:spacing w:line="360" w:lineRule="auto"/>
      <w:ind w:firstLineChars="200" w:firstLine="480"/>
    </w:pPr>
    <w:rPr>
      <w:rFonts w:cs="Times New Roman"/>
      <w:sz w:val="24"/>
    </w:rPr>
  </w:style>
  <w:style w:type="character" w:customStyle="1" w:styleId="2Char0">
    <w:name w:val="样式2 Char"/>
    <w:basedOn w:val="a0"/>
    <w:link w:val="2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标题 Char"/>
    <w:basedOn w:val="a0"/>
    <w:link w:val="aa"/>
    <w:qFormat/>
    <w:rPr>
      <w:rFonts w:ascii="Arial" w:eastAsia="宋体" w:hAnsi="Arial" w:cs="Times New Roman"/>
      <w:b/>
      <w:sz w:val="32"/>
    </w:rPr>
  </w:style>
  <w:style w:type="paragraph" w:customStyle="1" w:styleId="3">
    <w:name w:val="样式3"/>
    <w:next w:val="ad"/>
    <w:link w:val="3Char"/>
    <w:qFormat/>
    <w:rPr>
      <w:kern w:val="2"/>
      <w:sz w:val="21"/>
      <w:szCs w:val="22"/>
    </w:rPr>
  </w:style>
  <w:style w:type="character" w:customStyle="1" w:styleId="3Char">
    <w:name w:val="样式3 Char"/>
    <w:basedOn w:val="Char1"/>
    <w:link w:val="3"/>
    <w:qFormat/>
    <w:rPr>
      <w:rFonts w:ascii="Times New Roman" w:eastAsia="宋体" w:hAnsi="Times New Roman" w:cs="Book Antiqua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qFormat/>
    <w:rPr>
      <w:rFonts w:ascii="Times New Roman" w:eastAsia="宋体" w:hAnsi="Times New Roman" w:cs="Book Antiqua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Book Antiqu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正文文本 Char"/>
    <w:basedOn w:val="a0"/>
    <w:link w:val="a4"/>
    <w:uiPriority w:val="99"/>
    <w:semiHidden/>
    <w:qFormat/>
    <w:rPr>
      <w:rFonts w:ascii="Times New Roman" w:eastAsia="宋体" w:hAnsi="Times New Roman" w:cs="Book Antiqu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D6932-9096-4A7D-96C4-D4FBF755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1578</Characters>
  <Application>Microsoft Office Word</Application>
  <DocSecurity>4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杨光</dc:creator>
  <cp:lastModifiedBy>朱倩倩</cp:lastModifiedBy>
  <cp:revision>2</cp:revision>
  <cp:lastPrinted>2022-11-25T07:30:00Z</cp:lastPrinted>
  <dcterms:created xsi:type="dcterms:W3CDTF">2025-10-17T09:12:00Z</dcterms:created>
  <dcterms:modified xsi:type="dcterms:W3CDTF">2025-10-17T09:12:00Z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eyJoZGlkIjoiZGVhMTEzMDM5YTI3Y2UxODQwMGY1YTIwNzc2MmU4ZmUiLCJ1c2VySWQiOiIxMTI0OTYyNDIyIn0=</vt:lpwstr>
  </property>
  <property fmtid="{D5CDD505-2E9C-101B-9397-08002B2CF9AE}" pid="4" name="ICV">
    <vt:lpwstr>40A83F3A6F6441ED97E17349A81C4B48_13</vt:lpwstr>
  </property>
</Properties>
</file>